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724" w:rsidRDefault="00765724" w:rsidP="00765724">
      <w:pPr>
        <w:spacing w:after="0" w:line="360" w:lineRule="auto"/>
        <w:ind w:right="2"/>
        <w:jc w:val="center"/>
        <w:rPr>
          <w:rFonts w:ascii="Century Gothic" w:hAnsi="Century Gothic"/>
          <w:b/>
        </w:rPr>
      </w:pPr>
    </w:p>
    <w:p w:rsidR="00765724" w:rsidRPr="00C20D71" w:rsidRDefault="00B2728F" w:rsidP="00765724">
      <w:pPr>
        <w:spacing w:after="0" w:line="360" w:lineRule="auto"/>
        <w:ind w:right="2"/>
        <w:jc w:val="center"/>
        <w:rPr>
          <w:rFonts w:ascii="Century Gothic" w:hAnsi="Century Gothic"/>
          <w:b/>
        </w:rPr>
      </w:pPr>
      <w:r>
        <w:rPr>
          <w:rFonts w:ascii="Century Gothic" w:hAnsi="Century Gothic"/>
          <w:b/>
        </w:rPr>
        <w:t>CONTRATO Nº 019</w:t>
      </w:r>
      <w:r w:rsidR="00765724" w:rsidRPr="00C20D71">
        <w:rPr>
          <w:rFonts w:ascii="Century Gothic" w:hAnsi="Century Gothic"/>
          <w:b/>
        </w:rPr>
        <w:t>/2018</w:t>
      </w:r>
    </w:p>
    <w:p w:rsidR="00765724" w:rsidRDefault="00765724" w:rsidP="00765724">
      <w:pPr>
        <w:spacing w:after="0" w:line="360" w:lineRule="auto"/>
        <w:ind w:right="2"/>
        <w:jc w:val="both"/>
        <w:rPr>
          <w:rFonts w:ascii="Century Gothic" w:hAnsi="Century Gothic"/>
          <w:b/>
        </w:rPr>
      </w:pPr>
    </w:p>
    <w:p w:rsidR="00F32FC9" w:rsidRPr="00C20D71" w:rsidRDefault="00F32FC9" w:rsidP="00765724">
      <w:pPr>
        <w:spacing w:after="0" w:line="360" w:lineRule="auto"/>
        <w:ind w:right="2"/>
        <w:jc w:val="both"/>
        <w:rPr>
          <w:rFonts w:ascii="Century Gothic" w:hAnsi="Century Gothic"/>
          <w:b/>
        </w:rPr>
      </w:pPr>
    </w:p>
    <w:p w:rsidR="00765724" w:rsidRPr="00C20D71" w:rsidRDefault="00B2728F" w:rsidP="00765724">
      <w:pPr>
        <w:autoSpaceDE w:val="0"/>
        <w:autoSpaceDN w:val="0"/>
        <w:adjustRightInd w:val="0"/>
        <w:spacing w:after="0" w:line="360" w:lineRule="auto"/>
        <w:ind w:left="4247"/>
        <w:jc w:val="both"/>
        <w:rPr>
          <w:rFonts w:ascii="Century Gothic" w:eastAsia="SimSun" w:hAnsi="Century Gothic" w:cs="Arial"/>
          <w:color w:val="000000"/>
          <w:lang w:eastAsia="pt-BR"/>
        </w:rPr>
      </w:pPr>
      <w:r>
        <w:rPr>
          <w:rFonts w:ascii="Century Gothic" w:eastAsia="SimSun" w:hAnsi="Century Gothic" w:cs="Arial"/>
          <w:b/>
          <w:color w:val="000000"/>
          <w:lang w:eastAsia="pt-BR"/>
        </w:rPr>
        <w:t>TERMO DE CONTRATO DE Nº 019</w:t>
      </w:r>
      <w:r w:rsidR="00765724" w:rsidRPr="00C20D71">
        <w:rPr>
          <w:rFonts w:ascii="Century Gothic" w:eastAsia="SimSun" w:hAnsi="Century Gothic" w:cs="Arial"/>
          <w:b/>
          <w:color w:val="000000"/>
          <w:lang w:eastAsia="pt-BR"/>
        </w:rPr>
        <w:t xml:space="preserve">/2018, ORIUNDO DA </w:t>
      </w:r>
      <w:r w:rsidR="00765724">
        <w:rPr>
          <w:rFonts w:ascii="Century Gothic" w:eastAsia="SimSun" w:hAnsi="Century Gothic" w:cs="Arial"/>
          <w:b/>
          <w:color w:val="000000"/>
          <w:lang w:eastAsia="pt-BR"/>
        </w:rPr>
        <w:t>ATA DE REGISTRO DE PREÇOS Nº 0</w:t>
      </w:r>
      <w:r w:rsidR="006C51A3">
        <w:rPr>
          <w:rFonts w:ascii="Century Gothic" w:eastAsia="SimSun" w:hAnsi="Century Gothic" w:cs="Arial"/>
          <w:b/>
          <w:color w:val="000000"/>
          <w:lang w:eastAsia="pt-BR"/>
        </w:rPr>
        <w:t>26/2018</w:t>
      </w:r>
      <w:r w:rsidR="00765724">
        <w:rPr>
          <w:rFonts w:ascii="Century Gothic" w:eastAsia="SimSun" w:hAnsi="Century Gothic" w:cs="Arial"/>
          <w:b/>
          <w:color w:val="000000"/>
          <w:lang w:eastAsia="pt-BR"/>
        </w:rPr>
        <w:t>,</w:t>
      </w:r>
      <w:r w:rsidR="00765724" w:rsidRPr="00C20D71">
        <w:rPr>
          <w:rFonts w:ascii="Century Gothic" w:eastAsia="SimSun" w:hAnsi="Century Gothic" w:cs="Arial"/>
          <w:b/>
          <w:color w:val="000000"/>
          <w:lang w:eastAsia="pt-BR"/>
        </w:rPr>
        <w:t xml:space="preserve"> QUE ENTRE SI CELEBRAM A COMPANHIA DE DESENVOLVIMENTO DE RONDONÓPOLIS - CODER, E A EMPRESA </w:t>
      </w:r>
      <w:r w:rsidR="00765724">
        <w:rPr>
          <w:rFonts w:ascii="Century Gothic" w:eastAsia="SimSun" w:hAnsi="Century Gothic" w:cs="Arial"/>
          <w:b/>
          <w:color w:val="000000"/>
          <w:lang w:eastAsia="pt-BR"/>
        </w:rPr>
        <w:t>MUDAR COMÉRCIO DE MATÉRIAIS DE CONSTRUÇÃO FERRAMENTAS EPI´S LTDA</w:t>
      </w:r>
      <w:r w:rsidR="00765724" w:rsidRPr="00C20D71">
        <w:rPr>
          <w:rFonts w:ascii="Century Gothic" w:eastAsia="SimSun" w:hAnsi="Century Gothic" w:cs="Arial"/>
          <w:b/>
          <w:color w:val="000000"/>
          <w:lang w:eastAsia="pt-BR"/>
        </w:rPr>
        <w:t xml:space="preserve"> </w:t>
      </w:r>
      <w:r w:rsidR="00765724" w:rsidRPr="00C20D71">
        <w:rPr>
          <w:rFonts w:ascii="Century Gothic" w:eastAsia="SimSun" w:hAnsi="Century Gothic" w:cs="Arial"/>
          <w:color w:val="000000"/>
          <w:lang w:eastAsia="pt-BR"/>
        </w:rPr>
        <w:t>ABAIXO QUALIFICADOS, PARA O FIM QUE NELE SE DECLARA.</w:t>
      </w: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p>
    <w:p w:rsidR="00065261" w:rsidRDefault="00065261" w:rsidP="00765724">
      <w:pPr>
        <w:autoSpaceDE w:val="0"/>
        <w:autoSpaceDN w:val="0"/>
        <w:adjustRightInd w:val="0"/>
        <w:spacing w:after="0" w:line="360" w:lineRule="auto"/>
        <w:ind w:firstLine="708"/>
        <w:jc w:val="both"/>
        <w:rPr>
          <w:rFonts w:ascii="Century Gothic" w:eastAsia="SimSun" w:hAnsi="Century Gothic" w:cs="Arial"/>
          <w:b/>
          <w:bCs/>
          <w:color w:val="000000"/>
          <w:lang w:eastAsia="pt-BR"/>
        </w:rPr>
      </w:pPr>
    </w:p>
    <w:p w:rsidR="005E6146" w:rsidRPr="005E6146" w:rsidRDefault="005E6146" w:rsidP="00765724">
      <w:pPr>
        <w:autoSpaceDE w:val="0"/>
        <w:autoSpaceDN w:val="0"/>
        <w:adjustRightInd w:val="0"/>
        <w:spacing w:after="0" w:line="360" w:lineRule="auto"/>
        <w:ind w:firstLine="708"/>
        <w:jc w:val="both"/>
        <w:rPr>
          <w:rFonts w:ascii="Century Gothic" w:eastAsia="Times New Roman" w:hAnsi="Century Gothic" w:cs="Garamond"/>
          <w:color w:val="000000"/>
          <w:lang w:eastAsia="pt-BR"/>
        </w:rPr>
      </w:pPr>
      <w:r w:rsidRPr="005E6146">
        <w:rPr>
          <w:rFonts w:ascii="Century Gothic" w:eastAsia="SimSun" w:hAnsi="Century Gothic" w:cs="Arial"/>
          <w:b/>
          <w:bCs/>
          <w:color w:val="000000"/>
          <w:lang w:eastAsia="pt-BR"/>
        </w:rPr>
        <w:t>COMPANHIA DE DESENVOLVIMENTO</w:t>
      </w:r>
      <w:r w:rsidRPr="005E6146">
        <w:rPr>
          <w:rFonts w:ascii="Century Gothic" w:eastAsia="SimSun" w:hAnsi="Century Gothic" w:cs="Arial"/>
          <w:b/>
          <w:color w:val="000000"/>
          <w:lang w:eastAsia="pt-BR"/>
        </w:rPr>
        <w:t xml:space="preserve"> DE RONDONÓPOLIS - CODER</w:t>
      </w:r>
      <w:r w:rsidRPr="005E6146">
        <w:rPr>
          <w:rFonts w:ascii="Century Gothic" w:eastAsia="SimSun" w:hAnsi="Century Gothic" w:cs="Arial"/>
          <w:color w:val="000000"/>
          <w:lang w:eastAsia="pt-BR"/>
        </w:rPr>
        <w:t>, pessoa jurídica de direito privado, com sede na cidade de Rondonópolis, Estado de Mato Grosso, na Avenida Dr. Paulino de Oliveira nº 1411, CEP: 78.718-104- Jardim Marialva, inscrita no CNPJ/MF. sob nº 03.940.848/0001-99</w:t>
      </w:r>
      <w:r w:rsidRPr="005E6146">
        <w:rPr>
          <w:rFonts w:ascii="Century Gothic" w:eastAsia="SimSun" w:hAnsi="Century Gothic" w:cs="Arial"/>
          <w:b/>
          <w:color w:val="000000"/>
          <w:lang w:eastAsia="pt-BR"/>
        </w:rPr>
        <w:t xml:space="preserve">, </w:t>
      </w:r>
      <w:r w:rsidRPr="005E6146">
        <w:rPr>
          <w:rFonts w:ascii="Century Gothic" w:eastAsia="SimSun" w:hAnsi="Century Gothic" w:cs="Arial"/>
          <w:color w:val="000000"/>
          <w:lang w:eastAsia="pt-BR"/>
        </w:rPr>
        <w:t xml:space="preserve">neste ato representada pelo </w:t>
      </w:r>
      <w:r w:rsidRPr="005E6146">
        <w:rPr>
          <w:rFonts w:ascii="Century Gothic" w:eastAsia="SimSun" w:hAnsi="Century Gothic" w:cs="Arial"/>
          <w:b/>
          <w:color w:val="000000"/>
          <w:lang w:eastAsia="pt-BR"/>
        </w:rPr>
        <w:t>Sr. SERGIO ROBERTO GUIMARÃES SILVA,</w:t>
      </w:r>
      <w:r w:rsidRPr="005E6146">
        <w:rPr>
          <w:rFonts w:ascii="Century Gothic" w:eastAsia="SimSun" w:hAnsi="Century Gothic" w:cs="Arial"/>
          <w:color w:val="000000"/>
          <w:lang w:eastAsia="pt-BR"/>
        </w:rPr>
        <w:t xml:space="preserve"> brasileiro, casado, graduado em Engenharia Agrônoma, portador da cédula de identidade n° 7433639 SSP/SP CPF n° 208.446.891-49 e assistido pelo Diretor Administrativo/Financeiro, </w:t>
      </w:r>
      <w:r w:rsidRPr="005E6146">
        <w:rPr>
          <w:rFonts w:ascii="Century Gothic" w:eastAsia="SimSun" w:hAnsi="Century Gothic" w:cs="Arial"/>
          <w:b/>
          <w:color w:val="000000"/>
          <w:lang w:eastAsia="pt-BR"/>
        </w:rPr>
        <w:t>Sr. MARCELO MIRANDA</w:t>
      </w:r>
      <w:r w:rsidRPr="005E6146">
        <w:rPr>
          <w:rFonts w:ascii="Century Gothic" w:eastAsia="SimSun" w:hAnsi="Century Gothic" w:cs="Arial"/>
          <w:color w:val="000000"/>
          <w:lang w:eastAsia="pt-BR"/>
        </w:rPr>
        <w:t>, brasileiro, solteiro, Contador, portador do Documento de Identidade CI/RG nº 566307 SSP/MT e do CPF n° 551.323.671-00, residentes e domicílios nesta cidade, doravante denominado simplesmente</w:t>
      </w:r>
      <w:r w:rsidRPr="005E6146">
        <w:rPr>
          <w:rFonts w:ascii="Century Gothic" w:eastAsia="SimSun" w:hAnsi="Century Gothic" w:cs="Arial"/>
          <w:b/>
          <w:color w:val="000000"/>
          <w:lang w:eastAsia="pt-BR"/>
        </w:rPr>
        <w:t xml:space="preserve"> CONTRATANTE</w:t>
      </w:r>
      <w:r w:rsidRPr="005E6146">
        <w:rPr>
          <w:rFonts w:ascii="Century Gothic" w:eastAsia="SimSun" w:hAnsi="Century Gothic" w:cs="Arial"/>
          <w:color w:val="000000"/>
          <w:lang w:eastAsia="pt-BR"/>
        </w:rPr>
        <w:t xml:space="preserve">; e de outro lado, a empresa </w:t>
      </w:r>
      <w:r w:rsidRPr="005E6146">
        <w:rPr>
          <w:rFonts w:ascii="Century Gothic" w:eastAsia="Times New Roman" w:hAnsi="Century Gothic" w:cs="Garamond"/>
          <w:b/>
          <w:lang w:eastAsia="pt-BR"/>
        </w:rPr>
        <w:t>MUDAR COMÉRCIO DE MATERIAIS DE CONSTRUÇÃO FERRAMENTAS EPI’S LTDA</w:t>
      </w:r>
      <w:r w:rsidRPr="005E6146">
        <w:rPr>
          <w:rFonts w:ascii="Century Gothic" w:eastAsia="Times New Roman" w:hAnsi="Century Gothic" w:cs="Garamond"/>
          <w:lang w:eastAsia="pt-BR"/>
        </w:rPr>
        <w:t xml:space="preserve">, inscrita no CNPJ 14.883.303/0001-05, com sede administrativa na Rua Beira Rio 1700 – Bairro </w:t>
      </w:r>
      <w:proofErr w:type="spellStart"/>
      <w:r w:rsidRPr="005E6146">
        <w:rPr>
          <w:rFonts w:ascii="Century Gothic" w:eastAsia="Times New Roman" w:hAnsi="Century Gothic" w:cs="Garamond"/>
          <w:lang w:eastAsia="pt-BR"/>
        </w:rPr>
        <w:t>Praeiro</w:t>
      </w:r>
      <w:proofErr w:type="spellEnd"/>
      <w:r w:rsidRPr="005E6146">
        <w:rPr>
          <w:rFonts w:ascii="Century Gothic" w:eastAsia="Times New Roman" w:hAnsi="Century Gothic" w:cs="Garamond"/>
          <w:lang w:eastAsia="pt-BR"/>
        </w:rPr>
        <w:t xml:space="preserve"> – Cuiabá MT 78.070-500, neste ato representado pela </w:t>
      </w:r>
      <w:r w:rsidRPr="005E6146">
        <w:rPr>
          <w:rFonts w:ascii="Century Gothic" w:eastAsia="Times New Roman" w:hAnsi="Century Gothic" w:cs="Garamond"/>
          <w:b/>
          <w:lang w:eastAsia="pt-BR"/>
        </w:rPr>
        <w:t>Sr. THIAGO FREITAS DO NASCIMENTO</w:t>
      </w:r>
      <w:r w:rsidRPr="005E6146">
        <w:rPr>
          <w:rFonts w:ascii="Century Gothic" w:eastAsia="Times New Roman" w:hAnsi="Century Gothic" w:cs="Garamond"/>
          <w:lang w:eastAsia="pt-BR"/>
        </w:rPr>
        <w:t>, brasileiro, casado, brasileiro, portador do CPF/MF n.º 027.911.441-96</w:t>
      </w:r>
      <w:r w:rsidRPr="005E6146">
        <w:rPr>
          <w:rFonts w:ascii="Century Gothic" w:eastAsia="Times New Roman" w:hAnsi="Century Gothic" w:cs="Garamond"/>
          <w:color w:val="000000"/>
          <w:lang w:eastAsia="pt-BR"/>
        </w:rPr>
        <w:t>, doravante denominada simplesmente</w:t>
      </w:r>
      <w:r w:rsidRPr="005E6146">
        <w:rPr>
          <w:rFonts w:ascii="Century Gothic" w:eastAsia="SimSun" w:hAnsi="Century Gothic" w:cs="Arial"/>
          <w:color w:val="000000"/>
          <w:lang w:eastAsia="pt-BR"/>
        </w:rPr>
        <w:t xml:space="preserve"> </w:t>
      </w:r>
      <w:r w:rsidRPr="005E6146">
        <w:rPr>
          <w:rFonts w:ascii="Century Gothic" w:eastAsia="SimSun" w:hAnsi="Century Gothic" w:cs="Arial"/>
          <w:b/>
          <w:color w:val="000000"/>
          <w:lang w:eastAsia="pt-BR"/>
        </w:rPr>
        <w:t>CONTRATADA</w:t>
      </w:r>
      <w:r w:rsidRPr="005E6146">
        <w:rPr>
          <w:rFonts w:ascii="Century Gothic" w:eastAsia="SimSun" w:hAnsi="Century Gothic" w:cs="Arial"/>
          <w:color w:val="000000"/>
          <w:lang w:eastAsia="pt-BR"/>
        </w:rPr>
        <w:t>, tendo em vista o processo de licitação nº 0</w:t>
      </w:r>
      <w:r>
        <w:rPr>
          <w:rFonts w:ascii="Century Gothic" w:eastAsia="SimSun" w:hAnsi="Century Gothic" w:cs="Arial"/>
          <w:color w:val="000000"/>
          <w:lang w:eastAsia="pt-BR"/>
        </w:rPr>
        <w:t>37/2017</w:t>
      </w:r>
      <w:r w:rsidRPr="005E6146">
        <w:rPr>
          <w:rFonts w:ascii="Century Gothic" w:eastAsia="SimSun" w:hAnsi="Century Gothic" w:cs="Arial"/>
          <w:b/>
          <w:color w:val="000000"/>
          <w:lang w:eastAsia="pt-BR"/>
        </w:rPr>
        <w:t>,</w:t>
      </w:r>
      <w:r w:rsidRPr="005E6146">
        <w:rPr>
          <w:rFonts w:ascii="Century Gothic" w:eastAsia="SimSun" w:hAnsi="Century Gothic" w:cs="Arial"/>
          <w:color w:val="000000"/>
          <w:lang w:eastAsia="pt-BR"/>
        </w:rPr>
        <w:t xml:space="preserve"> com fundamento na Lei 8.666/93, e demais legislações correlatas, resolvem celebrar o presente contrato, mediante as cláusulas e condições a seguir:</w:t>
      </w: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lastRenderedPageBreak/>
        <w:t>CLÁUSULA PRIMEIRA - DO OBJETO:</w:t>
      </w:r>
    </w:p>
    <w:p w:rsidR="005E6146" w:rsidRDefault="005E6146"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6C51A3" w:rsidRDefault="005E6146" w:rsidP="00765724">
      <w:pPr>
        <w:autoSpaceDE w:val="0"/>
        <w:autoSpaceDN w:val="0"/>
        <w:adjustRightInd w:val="0"/>
        <w:spacing w:after="0" w:line="360" w:lineRule="auto"/>
        <w:jc w:val="both"/>
        <w:rPr>
          <w:rFonts w:ascii="Century Gothic" w:eastAsia="Times New Roman" w:hAnsi="Century Gothic" w:cs="Arial"/>
          <w:b/>
          <w:bCs/>
          <w:color w:val="000000"/>
          <w:lang w:eastAsia="pt-BR"/>
        </w:rPr>
      </w:pPr>
      <w:r w:rsidRPr="005E6146">
        <w:rPr>
          <w:rFonts w:ascii="Century Gothic" w:eastAsia="Times New Roman" w:hAnsi="Century Gothic" w:cs="Times New Roman"/>
          <w:b/>
          <w:color w:val="000000"/>
          <w:lang w:eastAsia="pt-BR"/>
        </w:rPr>
        <w:t>1.1</w:t>
      </w:r>
      <w:r w:rsidRPr="005E6146">
        <w:rPr>
          <w:rFonts w:ascii="Century Gothic" w:eastAsia="Times New Roman" w:hAnsi="Century Gothic" w:cs="Times New Roman"/>
          <w:color w:val="000000"/>
          <w:lang w:eastAsia="pt-BR"/>
        </w:rPr>
        <w:t xml:space="preserve">. </w:t>
      </w:r>
      <w:r w:rsidR="00765724">
        <w:rPr>
          <w:rFonts w:ascii="Century Gothic" w:eastAsia="Times New Roman" w:hAnsi="Century Gothic" w:cs="Times New Roman"/>
          <w:color w:val="000000"/>
          <w:lang w:eastAsia="pt-BR"/>
        </w:rPr>
        <w:t>O contrato</w:t>
      </w:r>
      <w:r w:rsidRPr="005E6146">
        <w:rPr>
          <w:rFonts w:ascii="Century Gothic" w:eastAsia="Times New Roman" w:hAnsi="Century Gothic" w:cs="Times New Roman"/>
          <w:color w:val="000000"/>
          <w:lang w:eastAsia="pt-BR"/>
        </w:rPr>
        <w:t xml:space="preserve"> tem por objeto: </w:t>
      </w:r>
      <w:r w:rsidRPr="005E6146">
        <w:rPr>
          <w:rFonts w:ascii="Century Gothic" w:eastAsia="SimSun" w:hAnsi="Century Gothic" w:cs="Arial"/>
          <w:b/>
          <w:color w:val="000000"/>
          <w:lang w:eastAsia="pt-BR"/>
        </w:rPr>
        <w:t>REGISTRO DE PREÇOS PARA FUTURA E EVENTUAL AQUISIÇÃO DE EQUIPAMENTOS DE PROTEÇÃO INDIVIDUAL (EPI) EM GERAL PARA USO DOS FUNCIONÁRIOS DA Companhia de Desenvolvimento de Rondonópolis</w:t>
      </w:r>
      <w:r w:rsidR="00C03938">
        <w:rPr>
          <w:rFonts w:ascii="Century Gothic" w:eastAsia="SimSun" w:hAnsi="Century Gothic" w:cs="Arial"/>
          <w:b/>
          <w:color w:val="000000"/>
          <w:lang w:eastAsia="pt-BR"/>
        </w:rPr>
        <w:t xml:space="preserve"> - CODER</w:t>
      </w:r>
      <w:r w:rsidRPr="005E6146">
        <w:rPr>
          <w:rFonts w:ascii="Century Gothic" w:eastAsia="SimSun" w:hAnsi="Century Gothic" w:cs="Arial"/>
          <w:b/>
          <w:color w:val="000000"/>
          <w:lang w:eastAsia="pt-BR"/>
        </w:rPr>
        <w:t>.</w:t>
      </w:r>
      <w:r w:rsidRPr="005E6146">
        <w:rPr>
          <w:rFonts w:ascii="Century Gothic" w:eastAsia="Times New Roman" w:hAnsi="Century Gothic" w:cs="Arial"/>
          <w:b/>
          <w:color w:val="000000"/>
          <w:lang w:eastAsia="pt-BR"/>
        </w:rPr>
        <w:t xml:space="preserve"> CONFORME ESPECIFICAÇÕES CONSTANTES NO </w:t>
      </w:r>
      <w:r w:rsidRPr="005E6146">
        <w:rPr>
          <w:rFonts w:ascii="Century Gothic" w:eastAsia="Times New Roman" w:hAnsi="Century Gothic" w:cs="Arial"/>
          <w:b/>
          <w:bCs/>
          <w:color w:val="000000"/>
          <w:lang w:eastAsia="pt-BR"/>
        </w:rPr>
        <w:t>ANEXO VIII</w:t>
      </w:r>
      <w:r w:rsidR="00C03938">
        <w:rPr>
          <w:rFonts w:ascii="Century Gothic" w:eastAsia="Times New Roman" w:hAnsi="Century Gothic" w:cs="Arial"/>
          <w:b/>
          <w:bCs/>
          <w:color w:val="000000"/>
          <w:lang w:eastAsia="pt-BR"/>
        </w:rPr>
        <w:t>.</w:t>
      </w:r>
    </w:p>
    <w:tbl>
      <w:tblPr>
        <w:tblW w:w="9214" w:type="dxa"/>
        <w:jc w:val="center"/>
        <w:tblCellMar>
          <w:left w:w="70" w:type="dxa"/>
          <w:right w:w="70" w:type="dxa"/>
        </w:tblCellMar>
        <w:tblLook w:val="04A0" w:firstRow="1" w:lastRow="0" w:firstColumn="1" w:lastColumn="0" w:noHBand="0" w:noVBand="1"/>
      </w:tblPr>
      <w:tblGrid>
        <w:gridCol w:w="816"/>
        <w:gridCol w:w="750"/>
        <w:gridCol w:w="6231"/>
        <w:gridCol w:w="1417"/>
      </w:tblGrid>
      <w:tr w:rsidR="005E6146" w:rsidRPr="005E6146" w:rsidTr="005E6146">
        <w:trPr>
          <w:trHeight w:val="255"/>
          <w:jc w:val="center"/>
        </w:trPr>
        <w:tc>
          <w:tcPr>
            <w:tcW w:w="816" w:type="dxa"/>
            <w:tcBorders>
              <w:top w:val="nil"/>
              <w:left w:val="nil"/>
              <w:bottom w:val="nil"/>
              <w:right w:val="nil"/>
            </w:tcBorders>
            <w:shd w:val="clear" w:color="auto" w:fill="auto"/>
            <w:noWrap/>
            <w:vAlign w:val="bottom"/>
          </w:tcPr>
          <w:p w:rsidR="005E6146" w:rsidRPr="005E6146" w:rsidRDefault="005E6146" w:rsidP="00765724">
            <w:pPr>
              <w:spacing w:after="0" w:line="360" w:lineRule="auto"/>
              <w:jc w:val="both"/>
              <w:rPr>
                <w:rFonts w:ascii="Century Gothic" w:eastAsia="Times New Roman" w:hAnsi="Century Gothic" w:cs="Aparajita"/>
                <w:b/>
                <w:color w:val="000000"/>
                <w:lang w:eastAsia="pt-BR"/>
              </w:rPr>
            </w:pPr>
          </w:p>
        </w:tc>
        <w:tc>
          <w:tcPr>
            <w:tcW w:w="750"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6231"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417"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LOTE 2</w:t>
            </w:r>
          </w:p>
        </w:tc>
        <w:tc>
          <w:tcPr>
            <w:tcW w:w="750"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COD</w:t>
            </w:r>
          </w:p>
        </w:tc>
        <w:tc>
          <w:tcPr>
            <w:tcW w:w="6231"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ITEM</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QUANT</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310</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CONE EMBORRACHADO COM BASE DE BORRACHA COM REFLETIVO PARA SINALIZAÇÃO 75 CM COR LARANJA E BRANCO</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1125</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CALÇA FORNEIRO EM NEOPRENE ALUMINIZADA, TAMANHOS DIVERSOS. TRAZER AMOSTRA</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1212</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MASCARA 2 FILTROS - RESPIRADOR É MOLDADO EM ELASTÔMERO SINTÉTICO ATÓXICO, ULTRA MACIO, COM BORDAS INTERNAS ALMOFADADAS, PROPORCIONANDO UMA PERFEITA VEDAÇÃO AOS DIFERENTES TIPOS DE ROSTO DO USUÁRIO, POSSUI 02(DUAS) VÁLVULA DE INALAÇÃO E 01(UMA) DE EXALAÇÃO, A ARANHA FRONTAL DE FIXAÇÃO, O CONECTOR PARA FILTRO, AS VÁLVULAS E OS CARTUCHOS SÃ FABRICADOS EM </w:t>
            </w:r>
            <w:proofErr w:type="spellStart"/>
            <w:r w:rsidRPr="005E6146">
              <w:rPr>
                <w:rFonts w:ascii="Century Gothic" w:eastAsia="Times New Roman" w:hAnsi="Century Gothic" w:cs="Aparajita"/>
                <w:color w:val="000000"/>
                <w:lang w:eastAsia="pt-BR"/>
              </w:rPr>
              <w:t>EM</w:t>
            </w:r>
            <w:proofErr w:type="spellEnd"/>
            <w:r w:rsidRPr="005E6146">
              <w:rPr>
                <w:rFonts w:ascii="Century Gothic" w:eastAsia="Times New Roman" w:hAnsi="Century Gothic" w:cs="Aparajita"/>
                <w:color w:val="000000"/>
                <w:lang w:eastAsia="pt-BR"/>
              </w:rPr>
              <w:t xml:space="preserve"> PLASTICO RESISTENTE AO CALOR, PROPORCIONANDO FIXAÇÃO À FACE EM 04(QUATRO) PONTOS, ATRAVÉS DE TIRANTES ELÁSTICOS MÓVEIS COM REGULAGEM DE PRESSÃO PROPORCIONADA PELA FÁCIL VARIAÇÃO DE COMPRIMENTO, ATRAVÉS DE PASSADORES EM PLÁSTICO RESISTENTE, COMPATIVEL COM O FILTRO RC 203 FILTRO QUÍMICO CLASSE 1.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4</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3166</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CAPA DE CHUVA, COMPOSTO POR UM CONJUNTO CONSTITUIDO POR CALÇA E BLUSA COM FECHAMENTO NOS PUNHOS - KP 400.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lastRenderedPageBreak/>
              <w:t>5</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5633</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CAPACETE DE SEGURANCA P/ ELETRICISTA, ABA TOTAL, COR AZUL, CASCO CONFECCIONADO DE MATERIAL PLASTICO, CARNEIRA DE PLASTICO. PEÇA ABSORVENTE DE SUOR EM ESPUMA, COM COROA E DUAS CINTAS CRUZADAS COM REGULAGEM DE TAMANHO EM AJUSTE SIMPLES, COM JUGULAR AO CASCO. TIPO I CLASSE B - COM JUGULAR E CARNEIRA.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6825</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OCULOS SEGURANÇA CONSTITUIDO DE UM ARCO DE MATERIAL PLÁSTICO PRETO COM CANALETA E FENDAS NAS EXTREMIDADES UTILIZADAS PARA O ENCAIXE DE UM VISOR DE POLICARBONATO INCOLOR OU CINZA, 01 (UMA) PEÇA DE PLÁSTICO RIGIDO PRETO OU INCOLOR EM FORMATO DE "V", COM CANALETA É ENCAIXADA NA PARTE INFERIOR DO VISOR E POSSUI 04 ( QUATRO) PINOS PLÁSTICOS PARA O ENCAIXE DE UM APOIO NASAL DE PLÁSTICO MALEÁVEL, AS HASTES SÃO CONFECCIONADAS DO MESMO MATERIAL DO ARCO E SÃ CONSTITUIDAS DE 02( DUAS) PEÇAS: 01 (UMA) SEMI-HASTE VAZADA COM UM DAS EXTREMIDADES FIXADAS AO ARCO POR MEIO DE PARAFUSO METÁLICO E OUTRA SEMI-HASTE REVESTIDA COM BORRACHA CINZA MACIA NA PARTE INTERNA, COM PINO PLÁSTICO EM UMA DAS EXTEMIDADES E QUE SE ENCAIXA NA OUTRA EXTREMIDADE DE SEMI-HASTE ANTERIOR E QUE PERMITE O AJUSTE DO TAMANHO, OS ÓCULOS PODEM SER FORNECIDOS COM UM ACESSÓRIO COMPOSTO DE ADAPTADOR PLÁSTICO PARA A COLOCAÇÃO DE LENTES CORRETIVAS, LENTES CINZAS E INCOLOR. TRAZER AMOSTRA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7</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6839</w:t>
            </w:r>
          </w:p>
        </w:tc>
        <w:tc>
          <w:tcPr>
            <w:tcW w:w="6231" w:type="dxa"/>
            <w:tcBorders>
              <w:top w:val="single" w:sz="4" w:space="0" w:color="auto"/>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RESPIRADOR PURIFICADOR DE AR CONTRA VAPORES ORGANICOS, POEIRAS, NEVOAS E FUMOS , TIPO BAIXA CAPACIDADE PFF3 VO - COM VALVULA.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lastRenderedPageBreak/>
              <w:t>8</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8020</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CREME DE PROTEÇÃO PARA A PELE CLASSIFICADO NO GRUPO 3 COMO ESPECIAL-PINTURA-AGUA-OLEO.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8034</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LUVA DE VAQUETA PARA OPERADOR DE MOTOSSERRA - PALMA CONFECCIONADA EM COURO DE VAQUETA CURTIDA AO CROMO, PROPORCIONANDO MAIOR CONFORTO AO USUÁRIO, MODELO COM 05 (CINCO) DEDOS, POSSUI DORSO EM NYLON DUBLADO E PUNHO COM ELASTICO PARA EVITAR A ENTRADA DE SUJEIRAS, DIVERSOS TAMANHOS. TRAZER AMOSTRA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8378</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TELA TAPUME PARA SINALIZAÇÃO 1.20 X 50 M NA COR LARANJA</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9714</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LUVA DE SEGURANÇA ANTIVIBRAÇÃO, TRICOTADA EM ALGODÃO, COM BANHO EM CLORO NEOPRENE EM GOMOS, PUNHO EM ELASTICO, TAMANHOS VARIADOS.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10409</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CONE GRANDE TAMANHO 1,08 X 0,58, COM REFLETIVO LARANJA E BRANCA PARA SINALIZAÇÃO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13</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11869</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CALÇA PARA OPERADOR DE MOTOSSERRA - EQUIPAMENTO DE PROTEÇÃO INDIVIDUAL TIPO CALÇA, PRODUZIDO E CONFECCIONADO EM TECIDO 100% POLIESTER NA COR AZUL MARINHO NA PARTE EXTERNA, AGREGADO E COSTURADO COM PROTEÇÃO INTERNA DE 8 CAMADA EM TECIDO DE POLIESTER DE ALTA TENACIDADE TECSTOP TECMATER, O QUAL PROTEGE OS MEMBROS INFERIORES DO USUARIO EM UMA ÁREA DE CIRCUNSCRIÇÃO DE 360º GRAUS, PARTINDO DA CINTURA ATÉ O TORNOZELO, SEU FORRO INTERNO É CONFECCIONADO EM POLIESTER, TECIDO NUM DESENHO EM FORMA DE COLMEIA, O QUAL PERMITE A TRANSPIRAÇÃO E TROCA DE CALOR PRODUZIDOS PELO CORPO HUMANO NA ATIVIDADE EXECUTADA, VESTIMENTA COMPOSTA COM UMA ESTRUTURA DE SETE PASSANTES PARA COLOCAÇÃO DE CINTURÃO DE COURO E ESTABILIZAÇÃO JUNTO AO CORPO, CONFECCIONADA COM ELASTICO E CORDÃO PARA AJUSTE EM POLIESTER NA CINTURA E UM BOLSO NA PARTE TRASEIRA SUPERIOR ESQUERDA COM LAPELA, DIVERSOS TAMANHOS.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35</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14</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12502</w:t>
            </w:r>
          </w:p>
        </w:tc>
        <w:tc>
          <w:tcPr>
            <w:tcW w:w="6231" w:type="dxa"/>
            <w:tcBorders>
              <w:top w:val="single" w:sz="4" w:space="0" w:color="auto"/>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PLACA DE SINALIZAÇÃO EM PVC, TIPO CAVALETE "CUIDADO PISO MOLHADO" - ALTURA: 65,0 CM, LARGURA: 35,0CM, PROFUNDIDADE: 23,0C COR AMARELA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21918</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TELA NYLON VERDE - 1.5 (50 MT)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16</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23434</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CALCA FORNEIRO - CALÇA DE SEGURANÇA CONFECCIONADA EM TECIDO DE ARAMIDA CARBONO COM FORRO EM ALGODÃO RETARDANTE CHAMAS. TRAZER AMOSTRA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17</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23705</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CAPACETE MOTOSSERRISTA (PARA OPERADORES DE MOTOSSERRAS E ROÇADEIRAS) - EQUIPAMENTO DE PROTEÇÃO INDIVIDUAL TIPO CAPACETE CLASSE B TIPO II, DESENVOLVIDO PARA PROTEÇÃO DA CABEÇA PARA ABSORÇÃO DE IMPACTO DE OBJETOS VOLANTES AEREO E ELETRICIDADE, INJETADO EXTERNAMENTE EM POLIETILENO DE ALTA DENSIDADE, DESIGNE MODERNO QUE PERMITE UMA MELHOR CIRCULAÇÃO DO AR, COM 05 (VINCOS) DE REFORÇO LONGITUDIAIS, ABA FRONTAL, CANALETE LATERAL DE DIRECIONAMENTO DA AGUA, PROTETOR AURICULAR TIPO CONCHA LARANJA 24DB COM AJUSTE, PROTETOR FACIAL ARTICULADO EM TELA DE NYLON DE 7PL DE ALTUR PRETA COM ADAPTADOR DE NYLON, SUSPENSÃO/ CARNEIRA DE POLIETILENO COM 06 (SEIS) PONTOS DE FIXAÇÃO PARA ABSORVIÇÃO DA ENERGIA DE UM IMPACTO EM UM ACIDENTE, JUGULAR EM POLIESTER E TIRA DE ABSRÇÃO FRONTAL.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18</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23960</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CALÇADO DE SEGURANÇA TIPO BOTA CANO ALTO, FECHAMENTO EM ATACADOR, CONFECCIONADO EM COURO PRETO, CURTIDO AO CROMO PALMILHA DE MONTAGEM EM FIBRAS NÃO METALICAS RESISTENTE A PERFURAÇÃO, SOLADO BICOMPONENTE DE BORRACHA E POLIURETA INJETADO DIRETAMENTE NO CABEDAL, BIQUEIRA DE COMPOSITE, PARA USO EM ALTA TEMPERATURA, DE DIVERSOS TAMANHOS.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26432</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PERNEIRA LONA ALUMINIZDA PARA ALTA TEMPERATURA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27109</w:t>
            </w:r>
          </w:p>
        </w:tc>
        <w:tc>
          <w:tcPr>
            <w:tcW w:w="6231" w:type="dxa"/>
            <w:tcBorders>
              <w:top w:val="nil"/>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PLACA COM PICTOGRAMA "VELOCIDADE MÁXIMA 10KM/H. COM DE FUNDO BRANCA, CONFECCIONADA NA OPÇÃO ALUMINIO COMPOSTO 3M PARA AMBIENTE EXTERNO, IMPRESSÃO FEITA DIRETAMENTE NO MATERIAL, ATRAVÉS DA TECNOLOGIA DE IMPRESSÃO DIGITAL UV. 25X35C E 35X50CM</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21</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27565</w:t>
            </w:r>
          </w:p>
        </w:tc>
        <w:tc>
          <w:tcPr>
            <w:tcW w:w="6231" w:type="dxa"/>
            <w:tcBorders>
              <w:top w:val="nil"/>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FILTRO (CARTUCHO) DE AR RC 203 - FILTROS QUIMICO CLASSE 1 PARA POEIRAS, NEVOAS E FUMOS</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22</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27566</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BONE COM PROTETOR FACIAL COM TELA - PARA USO DO OPERADOR DE ROCADEIRA MANUAL</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27568</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CONJUNTO TIPO MOTOQUEIRO COMPOSTO POR JAQUETA IMPERMEAVEL COM GOLA ALTA, SEM CAPUZ, COM OU SEM BOLSOS, FECHAMENT POR ZIPER E CARCELA COM VELCRO PARA EVITAR PENETRACAO DE </w:t>
            </w:r>
            <w:proofErr w:type="gramStart"/>
            <w:r w:rsidRPr="005E6146">
              <w:rPr>
                <w:rFonts w:ascii="Century Gothic" w:eastAsia="Times New Roman" w:hAnsi="Century Gothic" w:cs="Aparajita"/>
                <w:color w:val="000000"/>
                <w:lang w:eastAsia="pt-BR"/>
              </w:rPr>
              <w:t>AGUA ,</w:t>
            </w:r>
            <w:proofErr w:type="gramEnd"/>
            <w:r w:rsidRPr="005E6146">
              <w:rPr>
                <w:rFonts w:ascii="Century Gothic" w:eastAsia="Times New Roman" w:hAnsi="Century Gothic" w:cs="Aparajita"/>
                <w:color w:val="000000"/>
                <w:lang w:eastAsia="pt-BR"/>
              </w:rPr>
              <w:t xml:space="preserve"> ELASTICO NA CINTURA, PUNHOS COM VELCRO REGULAVEIS, REFLETIVOS NO BOLSO, PUNHOS E COSTAS. CALCA EMPERMEAVEL COM ELASTICO NA CINTURA SEM BOLSO. TRAZER AMOSTR</w:t>
            </w:r>
            <w:r w:rsidR="00357FF3">
              <w:rPr>
                <w:rFonts w:ascii="Century Gothic" w:eastAsia="Times New Roman" w:hAnsi="Century Gothic" w:cs="Aparajita"/>
                <w:color w:val="000000"/>
                <w:lang w:eastAsia="pt-BR"/>
              </w:rPr>
              <w: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24</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27570</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MASCARA DE SOLDA DE SEGURANCA COM FILTRO DE ESCURECIMENTO AUTOMATICO, COMPOSTA DE CARCACA CONFECCIONADA EM NEYLON ( MATERIAL ANTI-CHAMAS) CONTENDO SUPORTE DE CABECA ( CARNEIRA) AJUSTAVEL AO TAMANHO CRANIANO : APARADOR DE SUOR VISOR FORMANDO POR LENTE DE CRISTAL LIQUIDO COM CELULAS SOLARES, O FILTRO DE LUZ QUANDO ATIVADO É AJUSTADO AUTOMATICAMENTE PARA A PROTEÇÃO, PODENDO SER COM TONALIDADE FIXA 11,12 OU 13 E TONALIDADE VARIAVEL 9 A 12, 9 A 13 OU 9 A COM OU SEM RECURSO PARA ESMERILHAMENTO E LAMPADA LED OPCIONAL PARA USO EM LOCAIS ESCUROS, TODASAS MÁSCARAS COM PLACAS DE PROTEÇÃO TRANSPARENTE EM POLICARBONATO SUBSTITUIVEIS; FILTRO DE LUZ MODELOS GR001, GR002, GR003, GR004, GR00 E GR006, PODENDO TER BATERIAS DE LITIO OU TIPO PALITO (AAA).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27571</w:t>
            </w:r>
          </w:p>
        </w:tc>
        <w:tc>
          <w:tcPr>
            <w:tcW w:w="623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PROTETOR PARA VERGALHAO DE 8 A 25MM - PACOTE COM 50 PEÇAS</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26</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27573</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RESPIRADORES PURIFICADORES DE AR TIPO PECA SEMIFACIAL, COM CORPO QUE CONJUGA SUPORTE EM MATERIAL PLASTICO RIGIDO EM SUA PARTE CENTRAL E O RESTANTE DA PEÇA FACIAL EM ELASTOMERO, NAS LATERAIS DO CORPO DAS PEÇAS ENCONTRAM-SE LOCALIZADOS DOIS DISPOSITIVOS PLASTICOS, UM DE CADA LADO DOTADOS EM SUA PARTE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27574</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SABAO DESENGRAXANTE PARA AS MAOS ( LIMPAR AS MAOS DE SUJAS DE GRAXAS E OLEOS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300</w:t>
            </w:r>
          </w:p>
        </w:tc>
      </w:tr>
      <w:tr w:rsidR="005E6146" w:rsidRPr="005E6146" w:rsidTr="00B2728F">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27575</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TRAVA QUEDAS PARA CORDA 12MM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w:t>
            </w:r>
          </w:p>
        </w:tc>
      </w:tr>
      <w:tr w:rsidR="005E6146" w:rsidRPr="005E6146" w:rsidTr="00B2728F">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29</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28144</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MACACAO SANITARISTA COM LUVA E COM BOTA ACOPLADA AO MACACAO. KP 500, TAMANHOS: P,M,G. TRAZER AMOSTRA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B2728F">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28369</w:t>
            </w:r>
          </w:p>
        </w:tc>
        <w:tc>
          <w:tcPr>
            <w:tcW w:w="6231" w:type="dxa"/>
            <w:tcBorders>
              <w:top w:val="single" w:sz="4" w:space="0" w:color="auto"/>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RÓTULO DE RISCO, "VARIOS"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28370</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PAINEL DE SEGURANÇA, "VARIOS"</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32</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28371</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CAVALETE DE SINALIZAÇÃO EM PVC COR AMARELA, FRASE "HOMENS TRABALHANDO" E PICTOGRAMA DE HOMEM TRABALHANDO, DIMENS 80X40 CM</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33</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28372</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CAVALETE DE SINALIZAÇÃO "HOMENS TRABALHANDO COM ROÇADEIRA - MANTENHA DISTANCIA", MATERIAL EM PVC 2MM X 65,5CM X 28 C</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34</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28374</w:t>
            </w:r>
          </w:p>
        </w:tc>
        <w:tc>
          <w:tcPr>
            <w:tcW w:w="6231" w:type="dxa"/>
            <w:tcBorders>
              <w:top w:val="nil"/>
              <w:left w:val="nil"/>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SINALIZADOR DE GARAGEM EM LEDS - ENTRADA E SAIDA DE VEICULOS - 2 CÚPULAS - 110/220 V</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r>
      <w:tr w:rsidR="005E6146" w:rsidRPr="005E6146" w:rsidTr="005E6146">
        <w:trPr>
          <w:trHeight w:val="255"/>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35</w:t>
            </w:r>
          </w:p>
        </w:tc>
        <w:tc>
          <w:tcPr>
            <w:tcW w:w="750"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28375</w:t>
            </w:r>
          </w:p>
        </w:tc>
        <w:tc>
          <w:tcPr>
            <w:tcW w:w="6231"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PLACA ENTRADA E SAIDA DE VEICULOS</w:t>
            </w:r>
          </w:p>
        </w:tc>
        <w:tc>
          <w:tcPr>
            <w:tcW w:w="1417"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28381</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CAPACETE PARA TRABALHO EM ALTURA COM PROTEÇÃO, SUSPENSÃO COM CATRACA E JUGULAR: CAPACETE DE SEGURANÇA, CLASSE A TIPO III(SEM ABA), CASCO EXTERNO EM ABS COM SUSPENSÃO PP, ABSORVENTE DE SUOR E REGULAGEM POR CATRACA, ESTE EQUIPAMENTO DEVERÁ APRESENTAR O SELO DE MARCAÇÃO DO INMETRO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37</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28386</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OCULOS DE SEGURANÇA DE SOBREPOSIÇÃO - OCULOS DE SEGURANÇA CONSTITUIDO DE ARMAÇÃO E VISOR EM UMA UNICA PEÇA DE POLICARBONATO "INCOLOR" COM MEIA BORDA SUPERIOR E MEIA PROTEÇÃO NAS BORDAS, AS HASTES DO TIPO ESPATULA SÃO CONFECCIONADAS DO MESMO MATERIAL DA ARMAÇÃO, POSSEM 6 (SEIS) FENDAS PARA VENTILAÇÃO E SÃO FIXAS A ARMAÇÃO ATRAVÉS PINOS PLÁSTICOS.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150</w:t>
            </w:r>
          </w:p>
        </w:tc>
      </w:tr>
      <w:tr w:rsidR="005E6146" w:rsidRPr="005E6146" w:rsidTr="005E6146">
        <w:trPr>
          <w:trHeight w:val="25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38</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28387</w:t>
            </w:r>
          </w:p>
        </w:tc>
        <w:tc>
          <w:tcPr>
            <w:tcW w:w="6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OCULOS DE SEGURANÇA DE SOBREPOSIÇÃO - OCULOS DE SEGURANÇA CONSTITUIDO DE ARMAÇÃO E VISOR EM UMA UNICA PEÇA DE POLICARBONATO "CINZA" COM MEIA BORDA SUPERIOR E MEIA PROTEÇÃO NAS BORDAS, AS HASTES DO TIPO ESPATULA SÃO CONFECCIONADAS DO MESMO MATERIAL DA ARMAÇÃO, POSSEM 6 (SEIS) FENDAS PARA VENTILAÇÃO E SÃO FIXAS A ARMAÇÃO ATRAVÉS PINOS PLÁSTICOS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150</w:t>
            </w:r>
          </w:p>
        </w:tc>
      </w:tr>
      <w:tr w:rsidR="005E6146" w:rsidRPr="005E6146" w:rsidTr="005E6146">
        <w:trPr>
          <w:trHeight w:val="255"/>
          <w:jc w:val="center"/>
        </w:trPr>
        <w:tc>
          <w:tcPr>
            <w:tcW w:w="816"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750"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6231"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417"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r>
    </w:tbl>
    <w:p w:rsidR="005E6146" w:rsidRPr="005E6146" w:rsidRDefault="005E6146"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bCs/>
          <w:color w:val="000000"/>
          <w:lang w:eastAsia="pt-BR"/>
        </w:rPr>
        <w:t>1.2.</w:t>
      </w:r>
      <w:r w:rsidRPr="005E6146">
        <w:rPr>
          <w:rFonts w:ascii="Century Gothic" w:eastAsia="Times New Roman" w:hAnsi="Century Gothic" w:cs="Times New Roman"/>
          <w:bCs/>
          <w:color w:val="000000"/>
          <w:lang w:eastAsia="pt-BR"/>
        </w:rPr>
        <w:t xml:space="preserve"> </w:t>
      </w:r>
      <w:r w:rsidRPr="005E6146">
        <w:rPr>
          <w:rFonts w:ascii="Century Gothic" w:eastAsia="Times New Roman" w:hAnsi="Century Gothic" w:cs="Times New Roman"/>
          <w:color w:val="000000"/>
          <w:lang w:eastAsia="pt-BR"/>
        </w:rPr>
        <w:t xml:space="preserve">Este instrumento não obriga ao ORGÃO a firmar contratações nas quantidades estimadas, podendo ocorrer licitações específica para aquisição </w:t>
      </w:r>
      <w:proofErr w:type="gramStart"/>
      <w:r w:rsidRPr="005E6146">
        <w:rPr>
          <w:rFonts w:ascii="Century Gothic" w:eastAsia="Times New Roman" w:hAnsi="Century Gothic" w:cs="Times New Roman"/>
          <w:color w:val="000000"/>
          <w:lang w:eastAsia="pt-BR"/>
        </w:rPr>
        <w:t>do(</w:t>
      </w:r>
      <w:proofErr w:type="gramEnd"/>
      <w:r w:rsidRPr="005E6146">
        <w:rPr>
          <w:rFonts w:ascii="Century Gothic" w:eastAsia="Times New Roman" w:hAnsi="Century Gothic" w:cs="Times New Roman"/>
          <w:color w:val="000000"/>
          <w:lang w:eastAsia="pt-BR"/>
        </w:rPr>
        <w:t>s) objetos(s), obedecida a legislação pertinente, sendo assegurada ao detentor do registro a preferência de fornecimento, em igualdade de condições.</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SEGUNDA – DAS ESPECIFICAÇÕES E QUANTIDADES DOS OBJETOS:</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2.1. </w:t>
      </w:r>
      <w:r w:rsidRPr="005E6146">
        <w:rPr>
          <w:rFonts w:ascii="Century Gothic" w:eastAsia="Times New Roman" w:hAnsi="Century Gothic" w:cs="Times New Roman"/>
          <w:color w:val="000000"/>
          <w:lang w:eastAsia="pt-BR"/>
        </w:rPr>
        <w:t>O objeto licitado deverá ser fornecido conforme as especificações e quantidades licitadas e contratados.</w:t>
      </w:r>
    </w:p>
    <w:p w:rsidR="005E6146" w:rsidRPr="005E6146" w:rsidRDefault="005E6146" w:rsidP="00765724">
      <w:pPr>
        <w:spacing w:after="0" w:line="360" w:lineRule="auto"/>
        <w:jc w:val="both"/>
        <w:rPr>
          <w:rFonts w:ascii="Century Gothic" w:eastAsia="Times New Roman" w:hAnsi="Century Gothic" w:cs="Times New Roman"/>
          <w:b/>
          <w:color w:val="FF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TERCEIRA – DAS OBRIGAÇÕES DA CONTRATADA:</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w:t>
      </w:r>
      <w:r w:rsidRPr="005E6146">
        <w:rPr>
          <w:rFonts w:ascii="Century Gothic" w:eastAsia="Times New Roman" w:hAnsi="Century Gothic" w:cs="Times New Roman"/>
          <w:color w:val="000000"/>
          <w:lang w:eastAsia="pt-BR"/>
        </w:rPr>
        <w:t xml:space="preserve"> Constituem obrigações da licitante vencedora, a</w:t>
      </w:r>
      <w:r w:rsidRPr="005E6146">
        <w:rPr>
          <w:rFonts w:ascii="Century Gothic" w:eastAsia="Times New Roman" w:hAnsi="Century Gothic" w:cs="Times New Roman"/>
          <w:color w:val="000000"/>
          <w:lang w:val="pt-PT" w:eastAsia="pt-BR"/>
        </w:rPr>
        <w:t xml:space="preserve">lém das demais previstas nesta </w:t>
      </w:r>
      <w:r w:rsidR="00765724">
        <w:rPr>
          <w:rFonts w:ascii="Century Gothic" w:eastAsia="Times New Roman" w:hAnsi="Century Gothic" w:cs="Times New Roman"/>
          <w:color w:val="000000"/>
          <w:lang w:val="pt-PT" w:eastAsia="pt-BR"/>
        </w:rPr>
        <w:t>Contrato</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3.2.</w:t>
      </w:r>
      <w:r w:rsidRPr="005E6146">
        <w:rPr>
          <w:rFonts w:ascii="Century Gothic" w:eastAsia="Times New Roman" w:hAnsi="Century Gothic" w:cs="Times New Roman"/>
          <w:color w:val="000000"/>
          <w:lang w:eastAsia="pt-BR"/>
        </w:rPr>
        <w:t xml:space="preserve"> Cumprir o objeto licitado, entregando o objeto conforme especificados contidos no termo de </w:t>
      </w:r>
      <w:proofErr w:type="spellStart"/>
      <w:r w:rsidRPr="005E6146">
        <w:rPr>
          <w:rFonts w:ascii="Century Gothic" w:eastAsia="Times New Roman" w:hAnsi="Century Gothic" w:cs="Times New Roman"/>
          <w:color w:val="000000"/>
          <w:lang w:eastAsia="pt-BR"/>
        </w:rPr>
        <w:t>referencia</w:t>
      </w:r>
      <w:proofErr w:type="spellEnd"/>
      <w:r w:rsidRPr="005E6146">
        <w:rPr>
          <w:rFonts w:ascii="Century Gothic" w:eastAsia="Times New Roman" w:hAnsi="Century Gothic" w:cs="Times New Roman"/>
          <w:color w:val="000000"/>
          <w:lang w:eastAsia="pt-BR"/>
        </w:rPr>
        <w:t xml:space="preserve"> do Edital 037/2017.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3.3.</w:t>
      </w:r>
      <w:r w:rsidRPr="005E6146">
        <w:rPr>
          <w:rFonts w:ascii="Century Gothic" w:eastAsia="Times New Roman" w:hAnsi="Century Gothic" w:cs="Times New Roman"/>
          <w:color w:val="000000"/>
          <w:lang w:eastAsia="pt-BR"/>
        </w:rPr>
        <w:t xml:space="preserve"> Todo objeto licitado deverá ser novo ou em plena condição de uso, de primeira linha e estar em linha de produção.</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3.4.</w:t>
      </w:r>
      <w:r w:rsidRPr="005E6146">
        <w:rPr>
          <w:rFonts w:ascii="Century Gothic" w:eastAsia="Times New Roman" w:hAnsi="Century Gothic" w:cs="Times New Roman"/>
          <w:color w:val="000000"/>
          <w:lang w:eastAsia="pt-BR"/>
        </w:rPr>
        <w:t xml:space="preserve"> Cumprir todas as leis e posturas federais, estaduais e municipais pertinentes e responsabilizar-se por todos os prejuízos decorrentes de infrações a que houver dado causa. </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3.5.</w:t>
      </w:r>
      <w:r w:rsidRPr="005E6146">
        <w:rPr>
          <w:rFonts w:ascii="Century Gothic" w:eastAsia="Times New Roman" w:hAnsi="Century Gothic" w:cs="Times New Roman"/>
          <w:color w:val="000000"/>
          <w:lang w:eastAsia="pt-BR"/>
        </w:rPr>
        <w:t xml:space="preserve"> Assumir, com exclusividade, todos os tributos, impostos e taxas que forem devidos em decorrência do objeto da contratação e quaisquer outras despesas que se fizerem necessárias ao cumprimento do objeto pactuado, inclusive quanto ao transporte, carga e descarga, configuração, despesas com pessoal e apresentar os respectivos comprovantes quando solicitado pela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3.6.</w:t>
      </w:r>
      <w:r w:rsidRPr="005E6146">
        <w:rPr>
          <w:rFonts w:ascii="Century Gothic" w:eastAsia="Times New Roman" w:hAnsi="Century Gothic" w:cs="Times New Roman"/>
          <w:color w:val="000000"/>
          <w:lang w:eastAsia="pt-BR"/>
        </w:rPr>
        <w:t xml:space="preserve"> Aceitar, nas mesmas condições contratuais, os acréscimos ou supressões que se fizerem, no objeto deste instrumento de até 25% (vinte e cinco por cento) do valor inicial atualizado da contratação, sendo estabelecido no contrato.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3.7.</w:t>
      </w:r>
      <w:r w:rsidRPr="005E6146">
        <w:rPr>
          <w:rFonts w:ascii="Century Gothic" w:eastAsia="Times New Roman" w:hAnsi="Century Gothic" w:cs="Times New Roman"/>
          <w:color w:val="000000"/>
          <w:lang w:eastAsia="pt-BR"/>
        </w:rPr>
        <w:t xml:space="preserve"> Responder perante 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e terceiros por eventuais prejuízos e danos decorrentes de sua demora ou de sua omissão, na condução do objeto deste instrumento sob a sua responsabilidade ou por erro relativo à sua execução.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3.8.</w:t>
      </w:r>
      <w:r w:rsidRPr="005E6146">
        <w:rPr>
          <w:rFonts w:ascii="Century Gothic" w:eastAsia="Times New Roman" w:hAnsi="Century Gothic" w:cs="Times New Roman"/>
          <w:color w:val="000000"/>
          <w:lang w:eastAsia="pt-BR"/>
        </w:rPr>
        <w:t xml:space="preserve"> Responsabilizar-se por quaisquer ônus decorrentes de omissões ou erros na elaboração de estimativa de custos e que redundem em aumento de despesas para 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3.9.</w:t>
      </w:r>
      <w:r w:rsidRPr="005E6146">
        <w:rPr>
          <w:rFonts w:ascii="Century Gothic" w:eastAsia="Times New Roman" w:hAnsi="Century Gothic" w:cs="Times New Roman"/>
          <w:color w:val="000000"/>
          <w:lang w:eastAsia="pt-BR"/>
        </w:rPr>
        <w:t xml:space="preserve"> 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3.10.</w:t>
      </w:r>
      <w:r w:rsidRPr="005E6146">
        <w:rPr>
          <w:rFonts w:ascii="Century Gothic" w:eastAsia="Times New Roman" w:hAnsi="Century Gothic" w:cs="Times New Roman"/>
          <w:color w:val="000000"/>
          <w:lang w:eastAsia="pt-BR"/>
        </w:rPr>
        <w:t xml:space="preserve"> Fica vedada a subcontratação total ou parcial do objeto da contratação, a associação da empresa contratada com outrem, a cessão ou transferência total ou parcial, bem como a fusão, cisão ou incorporação sem autorização expressa da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3.11.</w:t>
      </w:r>
      <w:r w:rsidRPr="005E6146">
        <w:rPr>
          <w:rFonts w:ascii="Century Gothic" w:eastAsia="Times New Roman" w:hAnsi="Century Gothic" w:cs="Times New Roman"/>
          <w:color w:val="000000"/>
          <w:lang w:eastAsia="pt-BR"/>
        </w:rPr>
        <w:t xml:space="preserve"> Manter-se, durante toda a execução </w:t>
      </w:r>
      <w:r w:rsidR="00765724">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em compatibilidade com todas as condições de habilitação e qualificação exigidas na licitação.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765724"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3.12.</w:t>
      </w:r>
      <w:r w:rsidRPr="005E6146">
        <w:rPr>
          <w:rFonts w:ascii="Century Gothic" w:eastAsia="Times New Roman" w:hAnsi="Century Gothic" w:cs="Times New Roman"/>
          <w:color w:val="000000"/>
          <w:lang w:eastAsia="pt-BR"/>
        </w:rPr>
        <w:t xml:space="preserve"> Comunicar a </w:t>
      </w:r>
      <w:r w:rsidRPr="005E6146">
        <w:rPr>
          <w:rFonts w:ascii="Century Gothic" w:eastAsia="Times New Roman" w:hAnsi="Century Gothic" w:cs="Times New Roman"/>
          <w:b/>
          <w:color w:val="000000"/>
          <w:lang w:eastAsia="pt-BR"/>
        </w:rPr>
        <w:t>Companhia de Desenvolvimento de Rondonópolis</w:t>
      </w:r>
      <w:r>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color w:val="000000"/>
          <w:lang w:eastAsia="pt-BR"/>
        </w:rPr>
        <w:t xml:space="preserve"> qualquer alteração às condições em que se encontrava no momento da contratação dos produtos, como endereço, telefone, conta bancária, responsável pela empresa, etc.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3.13</w:t>
      </w:r>
      <w:r w:rsidRPr="005E6146">
        <w:rPr>
          <w:rFonts w:ascii="Century Gothic" w:eastAsia="Times New Roman" w:hAnsi="Century Gothic" w:cs="Times New Roman"/>
          <w:color w:val="000000"/>
          <w:lang w:eastAsia="pt-BR"/>
        </w:rPr>
        <w:t xml:space="preserve">. </w:t>
      </w:r>
      <w:r w:rsidRPr="005E6146">
        <w:rPr>
          <w:rFonts w:ascii="Century Gothic" w:eastAsia="SimSun" w:hAnsi="Century Gothic" w:cs="Times New Roman"/>
          <w:bCs/>
          <w:color w:val="000000"/>
          <w:lang w:eastAsia="pt-BR"/>
        </w:rPr>
        <w:t xml:space="preserve">Apresentar, junto com a Nota Fiscal, as certidões que comprovem a regularidade com as condições de habilitação e qualificação exigidas na licitação </w:t>
      </w:r>
      <w:r w:rsidRPr="005E6146">
        <w:rPr>
          <w:rFonts w:ascii="Century Gothic" w:eastAsia="Times New Roman" w:hAnsi="Century Gothic" w:cs="Times New Roman"/>
          <w:color w:val="000000"/>
          <w:lang w:eastAsia="pt-BR"/>
        </w:rPr>
        <w:t>conforme ao disposto n</w:t>
      </w:r>
      <w:r w:rsidRPr="005E6146">
        <w:rPr>
          <w:rFonts w:ascii="Century Gothic" w:eastAsia="Times New Roman" w:hAnsi="Century Gothic" w:cs="Times New Roman"/>
          <w:b/>
          <w:color w:val="000000"/>
          <w:lang w:eastAsia="pt-BR"/>
        </w:rPr>
        <w:t xml:space="preserve">o artigo 55 inciso </w:t>
      </w:r>
      <w:r w:rsidRPr="005E6146">
        <w:rPr>
          <w:rFonts w:ascii="Century Gothic" w:eastAsia="Times New Roman" w:hAnsi="Century Gothic" w:cs="Times New Roman"/>
          <w:color w:val="000000"/>
          <w:lang w:eastAsia="pt-BR"/>
        </w:rPr>
        <w:t xml:space="preserve">XIII </w:t>
      </w:r>
      <w:hyperlink r:id="rId8" w:history="1">
        <w:r w:rsidRPr="005E6146">
          <w:rPr>
            <w:rFonts w:ascii="Century Gothic" w:eastAsia="Times New Roman" w:hAnsi="Century Gothic" w:cs="Times New Roman"/>
            <w:color w:val="000000"/>
            <w:lang w:eastAsia="pt-BR"/>
          </w:rPr>
          <w:t>Lei nº 8.666, de 21 de junho de 1993</w:t>
        </w:r>
      </w:hyperlink>
      <w:r w:rsidRPr="005E6146">
        <w:rPr>
          <w:rFonts w:ascii="Century Gothic" w:eastAsia="Times New Roman" w:hAnsi="Century Gothic" w:cs="Times New Roman"/>
          <w:color w:val="000000"/>
          <w:lang w:eastAsia="pt-BR"/>
        </w:rPr>
        <w:t>.</w:t>
      </w:r>
    </w:p>
    <w:p w:rsidR="00765724" w:rsidRPr="005E6146" w:rsidRDefault="00765724" w:rsidP="00765724">
      <w:pPr>
        <w:spacing w:after="0" w:line="360" w:lineRule="auto"/>
        <w:jc w:val="both"/>
        <w:rPr>
          <w:rFonts w:ascii="Century Gothic" w:eastAsia="Times New Roman" w:hAnsi="Century Gothic" w:cs="Times New Roman"/>
          <w:color w:val="000000"/>
          <w:lang w:eastAsia="pt-BR"/>
        </w:rPr>
      </w:pPr>
    </w:p>
    <w:p w:rsidR="005E6146" w:rsidRDefault="005E6146" w:rsidP="00765724">
      <w:pPr>
        <w:spacing w:after="0" w:line="360" w:lineRule="auto"/>
        <w:ind w:left="1134"/>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 xml:space="preserve"> “XIII - a obrigação do contratado de manter, durante toda a execução do contrato, em compatibilidade com as obrigações por ele assumidas, todas as condições de habilitação e qualificação exigidas na </w:t>
      </w:r>
      <w:proofErr w:type="gramStart"/>
      <w:r w:rsidRPr="005E6146">
        <w:rPr>
          <w:rFonts w:ascii="Century Gothic" w:eastAsia="Times New Roman" w:hAnsi="Century Gothic" w:cs="Times New Roman"/>
          <w:color w:val="000000"/>
          <w:lang w:eastAsia="pt-BR"/>
        </w:rPr>
        <w:t>licitação.”</w:t>
      </w:r>
      <w:proofErr w:type="gramEnd"/>
    </w:p>
    <w:p w:rsidR="00765724" w:rsidRPr="005E6146" w:rsidRDefault="00765724" w:rsidP="00765724">
      <w:pPr>
        <w:spacing w:after="0" w:line="360" w:lineRule="auto"/>
        <w:ind w:left="1134"/>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val="pt-PT" w:eastAsia="pt-BR"/>
        </w:rPr>
      </w:pPr>
      <w:r w:rsidRPr="005E6146">
        <w:rPr>
          <w:rFonts w:ascii="Century Gothic" w:eastAsia="Times New Roman" w:hAnsi="Century Gothic" w:cs="Times New Roman"/>
          <w:b/>
          <w:color w:val="000000"/>
          <w:lang w:val="pt-PT" w:eastAsia="pt-BR"/>
        </w:rPr>
        <w:t>3.14</w:t>
      </w:r>
      <w:r w:rsidRPr="005E6146">
        <w:rPr>
          <w:rFonts w:ascii="Century Gothic" w:eastAsia="Times New Roman" w:hAnsi="Century Gothic" w:cs="Times New Roman"/>
          <w:color w:val="000000"/>
          <w:lang w:val="pt-PT" w:eastAsia="pt-BR"/>
        </w:rPr>
        <w:t xml:space="preserve">. A  se obriga a permitir que a auditoria interna da </w:t>
      </w:r>
      <w:r w:rsidRPr="005E6146">
        <w:rPr>
          <w:rFonts w:ascii="Century Gothic" w:eastAsia="Times New Roman" w:hAnsi="Century Gothic" w:cs="Times New Roman"/>
          <w:b/>
          <w:color w:val="000000"/>
          <w:u w:val="single"/>
          <w:lang w:val="pt-PT" w:eastAsia="pt-BR"/>
        </w:rPr>
        <w:t>CONTRATANTE</w:t>
      </w:r>
      <w:r w:rsidRPr="005E6146">
        <w:rPr>
          <w:rFonts w:ascii="Century Gothic" w:eastAsia="Times New Roman" w:hAnsi="Century Gothic" w:cs="Times New Roman"/>
          <w:color w:val="000000"/>
          <w:lang w:val="pt-PT" w:eastAsia="pt-BR"/>
        </w:rPr>
        <w:t xml:space="preserve"> por ela indicada, tenham acesso a todos os documentos fiscais e contábeis que digam respeito aos Produtos fornecidos à </w:t>
      </w:r>
      <w:r w:rsidRPr="005E6146">
        <w:rPr>
          <w:rFonts w:ascii="Century Gothic" w:eastAsia="Times New Roman" w:hAnsi="Century Gothic" w:cs="Times New Roman"/>
          <w:b/>
          <w:color w:val="000000"/>
          <w:u w:val="single"/>
          <w:lang w:val="pt-PT" w:eastAsia="pt-BR"/>
        </w:rPr>
        <w:t>CONTRATANTE</w:t>
      </w:r>
      <w:r w:rsidRPr="005E6146">
        <w:rPr>
          <w:rFonts w:ascii="Century Gothic" w:eastAsia="Times New Roman" w:hAnsi="Century Gothic" w:cs="Times New Roman"/>
          <w:color w:val="000000"/>
          <w:lang w:val="pt-PT" w:eastAsia="pt-BR"/>
        </w:rPr>
        <w:t>.</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3.15.</w:t>
      </w:r>
      <w:r w:rsidRPr="005E6146">
        <w:rPr>
          <w:rFonts w:ascii="Century Gothic" w:eastAsia="Times New Roman" w:hAnsi="Century Gothic" w:cs="Times New Roman"/>
          <w:color w:val="000000"/>
          <w:lang w:eastAsia="pt-BR"/>
        </w:rPr>
        <w:t xml:space="preserve"> Executar o fornecimento dentro dos padrões estabelecidos, de acordo com a especificação do objeto licitado, responsabilizando-se por eventuais prejuízos decorrentes do descumprimento de condição estabelecida.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3.16.</w:t>
      </w:r>
      <w:r w:rsidRPr="005E6146">
        <w:rPr>
          <w:rFonts w:ascii="Century Gothic" w:eastAsia="Times New Roman" w:hAnsi="Century Gothic" w:cs="Times New Roman"/>
          <w:color w:val="000000"/>
          <w:lang w:eastAsia="pt-BR"/>
        </w:rPr>
        <w:t xml:space="preserve"> Cumprir impreterivelmente, com todos os prazos e condições exigidas e observar as datas e horários e locais de realização de cada evento pela </w:t>
      </w:r>
      <w:r w:rsidRPr="005E6146">
        <w:rPr>
          <w:rFonts w:ascii="Century Gothic" w:eastAsia="Times New Roman" w:hAnsi="Century Gothic" w:cs="Times New Roman"/>
          <w:b/>
          <w:color w:val="000000"/>
          <w:lang w:eastAsia="pt-BR"/>
        </w:rPr>
        <w:t>contratante;</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3.17</w:t>
      </w:r>
      <w:r w:rsidRPr="005E6146">
        <w:rPr>
          <w:rFonts w:ascii="Century Gothic" w:eastAsia="Times New Roman" w:hAnsi="Century Gothic" w:cs="Times New Roman"/>
          <w:color w:val="000000"/>
          <w:lang w:eastAsia="pt-BR"/>
        </w:rPr>
        <w:t xml:space="preserve">. Realizar as entregas nos endereços fornecidos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ou na própria</w:t>
      </w:r>
      <w:r w:rsidRPr="005E6146">
        <w:rPr>
          <w:rFonts w:ascii="Century Gothic" w:eastAsia="Times New Roman" w:hAnsi="Century Gothic" w:cs="Times New Roman"/>
          <w:b/>
          <w:color w:val="000000"/>
          <w:lang w:eastAsia="pt-BR"/>
        </w:rPr>
        <w:t xml:space="preserve"> 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através do cronograma pela mesma emitida</w:t>
      </w:r>
      <w:r w:rsidRPr="005E6146">
        <w:rPr>
          <w:rFonts w:ascii="Century Gothic" w:eastAsia="Times New Roman" w:hAnsi="Century Gothic" w:cs="Times New Roman"/>
          <w:b/>
          <w:color w:val="000000"/>
          <w:lang w:eastAsia="pt-BR"/>
        </w:rPr>
        <w:t>;</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6130E6" w:rsidRDefault="006130E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3.18.</w:t>
      </w:r>
      <w:r w:rsidRPr="005E6146">
        <w:rPr>
          <w:rFonts w:ascii="Century Gothic" w:eastAsia="Times New Roman" w:hAnsi="Century Gothic" w:cs="Times New Roman"/>
          <w:color w:val="000000"/>
          <w:lang w:eastAsia="pt-BR"/>
        </w:rPr>
        <w:t xml:space="preserve"> O objeto que se encontrar em desconformidade com as condições exigidas, deverá ser substituído num prazo de até 02 (dois) dias da solicitação da substituição dos mesmos. </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E576E9"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3.19.</w:t>
      </w:r>
      <w:r w:rsidRPr="005E6146">
        <w:rPr>
          <w:rFonts w:ascii="Century Gothic" w:eastAsia="Times New Roman" w:hAnsi="Century Gothic" w:cs="Times New Roman"/>
          <w:color w:val="000000"/>
          <w:lang w:eastAsia="pt-BR"/>
        </w:rPr>
        <w:t xml:space="preserve"> Prestar esclarecimentos que forem solicitados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cujas reclamações se obriga a atender prontamente, bem como, oferecerá</w:t>
      </w:r>
      <w:r w:rsidRPr="005E6146">
        <w:rPr>
          <w:rFonts w:ascii="Century Gothic" w:eastAsia="Times New Roman" w:hAnsi="Century Gothic" w:cs="Times New Roman"/>
          <w:color w:val="000000"/>
          <w:lang w:val="pt-PT" w:eastAsia="pt-BR"/>
        </w:rPr>
        <w:t xml:space="preserve"> condições para a mais ampla e completa fiscalização, durante a vigência deste, bem como de seu</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 aditivo</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 propiciando o acesso a toda documentação pertinente</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 xml:space="preserve">(s) </w:t>
      </w:r>
      <w:proofErr w:type="gramStart"/>
      <w:r w:rsidRPr="005E6146">
        <w:rPr>
          <w:rFonts w:ascii="Century Gothic" w:eastAsia="Times New Roman" w:hAnsi="Century Gothic" w:cs="Times New Roman"/>
          <w:color w:val="000000"/>
          <w:lang w:val="pt-PT" w:eastAsia="pt-BR"/>
        </w:rPr>
        <w:t>aos fornecimento</w:t>
      </w:r>
      <w:proofErr w:type="gramEnd"/>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w:t>
      </w:r>
      <w:r w:rsidRPr="00E576E9">
        <w:rPr>
          <w:rFonts w:ascii="Century Gothic" w:eastAsia="Times New Roman" w:hAnsi="Century Gothic" w:cs="Times New Roman"/>
          <w:color w:val="000000"/>
          <w:lang w:val="pt-PT" w:eastAsia="pt-BR"/>
        </w:rPr>
        <w:t>), atendendo às observações e exigências apresentadas pela fiscalização.</w:t>
      </w:r>
      <w:r w:rsidRPr="00E576E9">
        <w:rPr>
          <w:rFonts w:ascii="Century Gothic" w:eastAsia="Times New Roman" w:hAnsi="Century Gothic" w:cs="Times New Roman"/>
          <w:color w:val="FF0000"/>
          <w:lang w:val="pt-PT" w:eastAsia="pt-BR"/>
        </w:rPr>
        <w:t xml:space="preserve"> </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3.20.</w:t>
      </w:r>
      <w:r w:rsidRPr="005E6146">
        <w:rPr>
          <w:rFonts w:ascii="Century Gothic" w:eastAsia="Times New Roman" w:hAnsi="Century Gothic" w:cs="Times New Roman"/>
          <w:color w:val="000000"/>
          <w:lang w:eastAsia="pt-BR"/>
        </w:rPr>
        <w:t xml:space="preserve"> Em relação ao prazo, observar tal prazo por ocasião da entrega, responsabilizando-se, durante todo período de validade, pela substituição imediata daqueles materiais considerados defeituosos, isentando 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de quaisquer ônus financeiros adicionais;</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QUARTA - DA ENTREGA, DO RECEBIMENTO E DA ACEITAÇÃO DO</w:t>
      </w:r>
      <w:r w:rsidR="00357FF3">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b/>
          <w:color w:val="000000"/>
          <w:lang w:eastAsia="pt-BR"/>
        </w:rPr>
        <w:t>(S) PRODUTO</w:t>
      </w:r>
      <w:r w:rsidR="00357FF3">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b/>
          <w:color w:val="000000"/>
          <w:lang w:eastAsia="pt-BR"/>
        </w:rPr>
        <w:t>(S):</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4.1.</w:t>
      </w:r>
      <w:r w:rsidRPr="005E6146">
        <w:rPr>
          <w:rFonts w:ascii="Century Gothic" w:eastAsia="Times New Roman" w:hAnsi="Century Gothic" w:cs="Times New Roman"/>
          <w:color w:val="000000"/>
          <w:lang w:eastAsia="pt-BR"/>
        </w:rPr>
        <w:t xml:space="preserve"> O objeto desta licitação refere-se a uma estimativa de utilização destes serviços a ser aplicada durante um período de 12 (doze) meses; assim, não poderá ser entregue em uma única parcela, devendo haver entregas parciais, de forma a atender as quantidades estipuladas nos pedidos parciais ordem de fornecimento ou instrumento equivalente emitido pelo Órgão Licitante. </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4.2.</w:t>
      </w:r>
      <w:r w:rsidRPr="005E6146">
        <w:rPr>
          <w:rFonts w:ascii="Century Gothic" w:eastAsia="Times New Roman" w:hAnsi="Century Gothic" w:cs="Times New Roman"/>
          <w:color w:val="000000"/>
          <w:lang w:eastAsia="pt-BR"/>
        </w:rPr>
        <w:t xml:space="preserve"> A entrega dos objetos deverá ser entregue em local estipulado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sempre em outro local estipulado pela mesma, </w:t>
      </w:r>
      <w:r w:rsidRPr="005E6146">
        <w:rPr>
          <w:rFonts w:ascii="Century Gothic" w:eastAsia="Times New Roman" w:hAnsi="Century Gothic" w:cs="Times New Roman"/>
          <w:color w:val="000000"/>
          <w:lang w:eastAsia="pt-BR"/>
        </w:rPr>
        <w:t>mediante a apresentação dos pedidos parciais ordem de fornecimento ou instrumento equivalente emitido pelo Órgão Licitante.</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4.3.</w:t>
      </w:r>
      <w:r w:rsidRPr="005E6146">
        <w:rPr>
          <w:rFonts w:ascii="Century Gothic" w:eastAsia="Times New Roman" w:hAnsi="Century Gothic" w:cs="Times New Roman"/>
          <w:color w:val="000000"/>
          <w:lang w:eastAsia="pt-BR"/>
        </w:rPr>
        <w:t xml:space="preserve"> Correrão por conta da Licitante vencedora todas as eventuais despesas com: acondicionamento, seguro, transporte, tributos, encargos trabalhistas e previdenciários decorrentes do fornecimento contratado, devendo o objeto licitado apresentar as características descritas na proposta comercial compatível com as características técnicas exigidas no objeto.</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4.4.</w:t>
      </w:r>
      <w:r w:rsidRPr="005E6146">
        <w:rPr>
          <w:rFonts w:ascii="Century Gothic" w:eastAsia="Times New Roman" w:hAnsi="Century Gothic" w:cs="Times New Roman"/>
          <w:color w:val="000000"/>
          <w:lang w:eastAsia="pt-BR"/>
        </w:rPr>
        <w:t xml:space="preserve"> As requisições do Órgão Licitante deverão ser atendidas pela Licitante Vencedora, independentemente da existência de greves deflagradas por quaisquer categorias profissionais relacionadas com o fornecimento.</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w:t>
      </w:r>
      <w:r w:rsidRPr="005E6146">
        <w:rPr>
          <w:rFonts w:ascii="Century Gothic" w:eastAsia="Times New Roman" w:hAnsi="Century Gothic" w:cs="Times New Roman"/>
          <w:color w:val="000000"/>
          <w:lang w:eastAsia="pt-BR"/>
        </w:rPr>
        <w:t xml:space="preserve"> Constatadas irregularidades nas entregas do objeto contratual, o Órgão Licitante poderá: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4.5.1.</w:t>
      </w:r>
      <w:r w:rsidRPr="005E6146">
        <w:rPr>
          <w:rFonts w:ascii="Century Gothic" w:eastAsia="Times New Roman" w:hAnsi="Century Gothic" w:cs="Times New Roman"/>
          <w:color w:val="000000"/>
          <w:lang w:eastAsia="pt-BR"/>
        </w:rPr>
        <w:t xml:space="preserve"> Em relação à especificação técnicas, rejeitá-lo no todo ou em parte, determinando sua substituição, ou rescindindo a contratação, sem prejuízo das penalidades cabíveis;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4.5.2.</w:t>
      </w:r>
      <w:r w:rsidRPr="005E6146">
        <w:rPr>
          <w:rFonts w:ascii="Century Gothic" w:eastAsia="Times New Roman" w:hAnsi="Century Gothic" w:cs="Times New Roman"/>
          <w:color w:val="000000"/>
          <w:lang w:eastAsia="pt-BR"/>
        </w:rPr>
        <w:t xml:space="preserve"> Na hipótese de substituição, a Licitante Contratada deverá fazê-la em conformidade com a indicação do Órgão Licitante, no prazo máximo de 02 (dois) dias úteis, contados da notificação por escrito, mantido o preço inicialmente contratado, sem qualquer ônus adicional ao Órgão Licitante;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4.5.3.</w:t>
      </w:r>
      <w:r w:rsidRPr="005E6146">
        <w:rPr>
          <w:rFonts w:ascii="Century Gothic" w:eastAsia="Times New Roman" w:hAnsi="Century Gothic" w:cs="Times New Roman"/>
          <w:color w:val="000000"/>
          <w:lang w:eastAsia="pt-BR"/>
        </w:rPr>
        <w:t xml:space="preserve"> Em relação à diferença de quantidade ou de partes, determinar sua complementação ou rescindir a contratação, sem prejuízo das penalidades cabíveis;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4.5.3.1.</w:t>
      </w:r>
      <w:r w:rsidRPr="005E6146">
        <w:rPr>
          <w:rFonts w:ascii="Century Gothic" w:eastAsia="Times New Roman" w:hAnsi="Century Gothic" w:cs="Times New Roman"/>
          <w:color w:val="000000"/>
          <w:lang w:eastAsia="pt-BR"/>
        </w:rPr>
        <w:t xml:space="preserve"> Na hipótese de complementação, a Licitante Contratada deverá fazê-la em conformidade com a indicação do Órgão Licitante, no prazo máximo de 02 (dois) dias úteis, contados da notificação por escrito, mantido o preço inicialmente contratado, sem qualquer ônus adicional ao Órgão Licitante.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4.6.</w:t>
      </w:r>
      <w:r w:rsidRPr="005E6146">
        <w:rPr>
          <w:rFonts w:ascii="Century Gothic" w:eastAsia="Times New Roman" w:hAnsi="Century Gothic" w:cs="Times New Roman"/>
          <w:color w:val="000000"/>
          <w:lang w:eastAsia="pt-BR"/>
        </w:rPr>
        <w:t xml:space="preserve"> A Licitante Contratada se comprometerá a dar total garantia quanto à qualidade do produto, bem como efetuar a substituição imediata e totalmente às suas expensas, de qualquer produto entregue, comprovadamente, adulterado, contaminado, ou diferente das especificações apresentadas em suas propostas.</w:t>
      </w:r>
    </w:p>
    <w:p w:rsidR="006130E6" w:rsidRDefault="006130E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w:t>
      </w:r>
      <w:r w:rsidRPr="005E6146">
        <w:rPr>
          <w:rFonts w:ascii="Century Gothic" w:eastAsia="Times New Roman" w:hAnsi="Century Gothic" w:cs="Times New Roman"/>
          <w:color w:val="000000"/>
          <w:lang w:eastAsia="pt-BR"/>
        </w:rPr>
        <w:t xml:space="preserve"> O fornecedor dos objetos responde pelos vícios de qualidade que os tornem impróprios ao consumo ou lhes diminuam o valor, assim como por aqueles decorrentes da disparidade com as indicações constantes da oferta ou mensagem publicitária, podendo o consumidor exigir, alternativamente e à sua escolha: (art. 20 da Lei </w:t>
      </w:r>
      <w:proofErr w:type="gramStart"/>
      <w:r w:rsidRPr="005E6146">
        <w:rPr>
          <w:rFonts w:ascii="Century Gothic" w:eastAsia="Times New Roman" w:hAnsi="Century Gothic" w:cs="Times New Roman"/>
          <w:color w:val="000000"/>
          <w:lang w:eastAsia="pt-BR"/>
        </w:rPr>
        <w:t>n.º</w:t>
      </w:r>
      <w:proofErr w:type="gramEnd"/>
      <w:r w:rsidRPr="005E6146">
        <w:rPr>
          <w:rFonts w:ascii="Century Gothic" w:eastAsia="Times New Roman" w:hAnsi="Century Gothic" w:cs="Times New Roman"/>
          <w:color w:val="000000"/>
          <w:lang w:eastAsia="pt-BR"/>
        </w:rPr>
        <w:t xml:space="preserve"> 8.078/90 - Código de Defesa do Consumidor).</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4.7.1.  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A</w:t>
      </w:r>
      <w:r w:rsidRPr="005E6146">
        <w:rPr>
          <w:rFonts w:ascii="Century Gothic" w:eastAsia="Times New Roman" w:hAnsi="Century Gothic" w:cs="Times New Roman"/>
          <w:color w:val="000000"/>
          <w:lang w:eastAsia="pt-BR"/>
        </w:rPr>
        <w:t xml:space="preserve"> </w:t>
      </w:r>
      <w:proofErr w:type="spellStart"/>
      <w:r w:rsidRPr="005E6146">
        <w:rPr>
          <w:rFonts w:ascii="Century Gothic" w:eastAsia="Times New Roman" w:hAnsi="Century Gothic" w:cs="Times New Roman"/>
          <w:color w:val="000000"/>
          <w:lang w:eastAsia="pt-BR"/>
        </w:rPr>
        <w:t>reexecução</w:t>
      </w:r>
      <w:proofErr w:type="spellEnd"/>
      <w:r w:rsidRPr="005E6146">
        <w:rPr>
          <w:rFonts w:ascii="Century Gothic" w:eastAsia="Times New Roman" w:hAnsi="Century Gothic" w:cs="Times New Roman"/>
          <w:color w:val="000000"/>
          <w:lang w:eastAsia="pt-BR"/>
        </w:rPr>
        <w:t xml:space="preserve"> dos produtos, sem custo adicional e quando cabível;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4.7.2. II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A</w:t>
      </w:r>
      <w:r w:rsidRPr="005E6146">
        <w:rPr>
          <w:rFonts w:ascii="Century Gothic" w:eastAsia="Times New Roman" w:hAnsi="Century Gothic" w:cs="Times New Roman"/>
          <w:color w:val="000000"/>
          <w:lang w:eastAsia="pt-BR"/>
        </w:rPr>
        <w:t xml:space="preserve"> restituição imediata da quantia paga, monetariamente atualizada, sem prejuízo de eventuais perdas e danos;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4.7.3. III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abatimento proporcional do preço.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4.7.4. § 1º</w:t>
      </w:r>
      <w:r w:rsidRPr="005E6146">
        <w:rPr>
          <w:rFonts w:ascii="Century Gothic" w:eastAsia="Times New Roman" w:hAnsi="Century Gothic" w:cs="Times New Roman"/>
          <w:color w:val="000000"/>
          <w:lang w:eastAsia="pt-BR"/>
        </w:rPr>
        <w:t xml:space="preserve"> A </w:t>
      </w:r>
      <w:proofErr w:type="spellStart"/>
      <w:r w:rsidRPr="005E6146">
        <w:rPr>
          <w:rFonts w:ascii="Century Gothic" w:eastAsia="Times New Roman" w:hAnsi="Century Gothic" w:cs="Times New Roman"/>
          <w:color w:val="000000"/>
          <w:lang w:eastAsia="pt-BR"/>
        </w:rPr>
        <w:t>reexecução</w:t>
      </w:r>
      <w:proofErr w:type="spellEnd"/>
      <w:r w:rsidRPr="005E6146">
        <w:rPr>
          <w:rFonts w:ascii="Century Gothic" w:eastAsia="Times New Roman" w:hAnsi="Century Gothic" w:cs="Times New Roman"/>
          <w:color w:val="000000"/>
          <w:lang w:eastAsia="pt-BR"/>
        </w:rPr>
        <w:t xml:space="preserve"> dos produtos poderá ser confiada a terceiros devidamente capacitados, por conta e risco do fornecedor.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4.7.5. § 2º</w:t>
      </w:r>
      <w:r w:rsidRPr="005E6146">
        <w:rPr>
          <w:rFonts w:ascii="Century Gothic" w:eastAsia="Times New Roman" w:hAnsi="Century Gothic" w:cs="Times New Roman"/>
          <w:color w:val="000000"/>
          <w:lang w:eastAsia="pt-BR"/>
        </w:rPr>
        <w:t xml:space="preserve"> São impróprios os produtos que se mostrem inadequados para os fins que razoavelmente deles se esperam, bem como aqueles que não atendam as normas regulamentares de </w:t>
      </w:r>
      <w:proofErr w:type="spellStart"/>
      <w:r w:rsidRPr="005E6146">
        <w:rPr>
          <w:rFonts w:ascii="Century Gothic" w:eastAsia="Times New Roman" w:hAnsi="Century Gothic" w:cs="Times New Roman"/>
          <w:color w:val="000000"/>
          <w:lang w:eastAsia="pt-BR"/>
        </w:rPr>
        <w:t>prestabilidade</w:t>
      </w:r>
      <w:proofErr w:type="spellEnd"/>
      <w:r w:rsidRPr="005E6146">
        <w:rPr>
          <w:rFonts w:ascii="Century Gothic" w:eastAsia="Times New Roman" w:hAnsi="Century Gothic" w:cs="Times New Roman"/>
          <w:color w:val="000000"/>
          <w:lang w:eastAsia="pt-BR"/>
        </w:rPr>
        <w:t>.</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4.7.6. </w:t>
      </w:r>
      <w:r w:rsidRPr="005E6146">
        <w:rPr>
          <w:rFonts w:ascii="Century Gothic" w:eastAsia="Times New Roman" w:hAnsi="Century Gothic" w:cs="Times New Roman"/>
          <w:color w:val="000000"/>
          <w:lang w:eastAsia="pt-BR"/>
        </w:rPr>
        <w:t xml:space="preserve">O aceite/aprovação dos produtos/serviços pela Contratante não exclui a responsabilidade civil do fornecedor por vícios de quantidade ou qualidade dos mesmos ou disparidades com as especificações estabelecidas no Anexo X, verificadas, posteriormente, garantindo-se ao órgão licitante as faculdades previstas no art. 18 da Lei </w:t>
      </w:r>
      <w:proofErr w:type="gramStart"/>
      <w:r w:rsidRPr="005E6146">
        <w:rPr>
          <w:rFonts w:ascii="Century Gothic" w:eastAsia="Times New Roman" w:hAnsi="Century Gothic" w:cs="Times New Roman"/>
          <w:color w:val="000000"/>
          <w:lang w:eastAsia="pt-BR"/>
        </w:rPr>
        <w:t>n.º</w:t>
      </w:r>
      <w:proofErr w:type="gramEnd"/>
      <w:r w:rsidRPr="005E6146">
        <w:rPr>
          <w:rFonts w:ascii="Century Gothic" w:eastAsia="Times New Roman" w:hAnsi="Century Gothic" w:cs="Times New Roman"/>
          <w:color w:val="000000"/>
          <w:lang w:eastAsia="pt-BR"/>
        </w:rPr>
        <w:t>8.078/90 (Código de Defesa do Consumidor).</w:t>
      </w:r>
    </w:p>
    <w:p w:rsidR="00E576E9" w:rsidRDefault="00E576E9" w:rsidP="00765724">
      <w:pPr>
        <w:autoSpaceDE w:val="0"/>
        <w:autoSpaceDN w:val="0"/>
        <w:adjustRightInd w:val="0"/>
        <w:spacing w:after="0" w:line="360" w:lineRule="auto"/>
        <w:jc w:val="both"/>
        <w:rPr>
          <w:rFonts w:ascii="Century Gothic" w:eastAsia="Times New Roman" w:hAnsi="Century Gothic" w:cs="Arial"/>
          <w:b/>
          <w:color w:val="000000"/>
          <w:lang w:eastAsia="pt-BR"/>
        </w:rPr>
      </w:pPr>
    </w:p>
    <w:p w:rsidR="006130E6" w:rsidRDefault="006130E6" w:rsidP="00765724">
      <w:pPr>
        <w:autoSpaceDE w:val="0"/>
        <w:autoSpaceDN w:val="0"/>
        <w:adjustRightInd w:val="0"/>
        <w:spacing w:after="0" w:line="360" w:lineRule="auto"/>
        <w:jc w:val="both"/>
        <w:rPr>
          <w:rFonts w:ascii="Century Gothic" w:eastAsia="Times New Roman" w:hAnsi="Century Gothic" w:cs="Arial"/>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Arial"/>
          <w:color w:val="000000"/>
          <w:lang w:eastAsia="pt-BR"/>
        </w:rPr>
      </w:pPr>
      <w:r w:rsidRPr="005E6146">
        <w:rPr>
          <w:rFonts w:ascii="Century Gothic" w:eastAsia="Times New Roman" w:hAnsi="Century Gothic" w:cs="Arial"/>
          <w:b/>
          <w:color w:val="000000"/>
          <w:lang w:eastAsia="pt-BR"/>
        </w:rPr>
        <w:t>4.7.7.</w:t>
      </w:r>
      <w:r w:rsidRPr="005E6146">
        <w:rPr>
          <w:rFonts w:ascii="Century Gothic" w:eastAsia="Times New Roman" w:hAnsi="Century Gothic" w:cs="Arial"/>
          <w:color w:val="000000"/>
          <w:lang w:eastAsia="pt-BR"/>
        </w:rPr>
        <w:t xml:space="preserve"> Fornecer a seus funcionários uniformes e equipamentos de proteção individual (</w:t>
      </w:r>
      <w:proofErr w:type="spellStart"/>
      <w:r w:rsidRPr="005E6146">
        <w:rPr>
          <w:rFonts w:ascii="Century Gothic" w:eastAsia="Times New Roman" w:hAnsi="Century Gothic" w:cs="Arial"/>
          <w:color w:val="000000"/>
          <w:lang w:eastAsia="pt-BR"/>
        </w:rPr>
        <w:t>EPI’s</w:t>
      </w:r>
      <w:proofErr w:type="spellEnd"/>
      <w:r w:rsidRPr="005E6146">
        <w:rPr>
          <w:rFonts w:ascii="Century Gothic" w:eastAsia="Times New Roman" w:hAnsi="Century Gothic" w:cs="Arial"/>
          <w:color w:val="000000"/>
          <w:lang w:eastAsia="pt-BR"/>
        </w:rPr>
        <w:t>) (se for o caso) e coletiva adequados à execução das entregas e de acordo com as normas de segurança vigentes.</w:t>
      </w:r>
    </w:p>
    <w:p w:rsidR="00E576E9" w:rsidRDefault="00E576E9" w:rsidP="00765724">
      <w:pPr>
        <w:autoSpaceDE w:val="0"/>
        <w:autoSpaceDN w:val="0"/>
        <w:adjustRightInd w:val="0"/>
        <w:spacing w:after="0" w:line="360" w:lineRule="auto"/>
        <w:jc w:val="both"/>
        <w:rPr>
          <w:rFonts w:ascii="Century Gothic" w:eastAsia="Times New Roman" w:hAnsi="Century Gothic" w:cs="Arial"/>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Arial"/>
          <w:color w:val="000000"/>
          <w:lang w:eastAsia="pt-BR"/>
        </w:rPr>
      </w:pPr>
      <w:r w:rsidRPr="005E6146">
        <w:rPr>
          <w:rFonts w:ascii="Century Gothic" w:eastAsia="Times New Roman" w:hAnsi="Century Gothic" w:cs="Arial"/>
          <w:b/>
          <w:color w:val="000000"/>
          <w:lang w:eastAsia="pt-BR"/>
        </w:rPr>
        <w:t xml:space="preserve">4.7.8.  </w:t>
      </w:r>
      <w:r w:rsidRPr="005E6146">
        <w:rPr>
          <w:rFonts w:ascii="Century Gothic" w:eastAsia="Times New Roman" w:hAnsi="Century Gothic" w:cs="Arial"/>
          <w:color w:val="000000"/>
          <w:lang w:eastAsia="pt-BR"/>
        </w:rPr>
        <w:t xml:space="preserve">Todos os </w:t>
      </w:r>
      <w:proofErr w:type="gramStart"/>
      <w:r w:rsidRPr="005E6146">
        <w:rPr>
          <w:rFonts w:ascii="Century Gothic" w:eastAsia="Times New Roman" w:hAnsi="Century Gothic" w:cs="Arial"/>
          <w:color w:val="000000"/>
          <w:lang w:eastAsia="pt-BR"/>
        </w:rPr>
        <w:t>custos decorrente</w:t>
      </w:r>
      <w:proofErr w:type="gramEnd"/>
      <w:r w:rsidRPr="005E6146">
        <w:rPr>
          <w:rFonts w:ascii="Century Gothic" w:eastAsia="Times New Roman" w:hAnsi="Century Gothic" w:cs="Arial"/>
          <w:color w:val="000000"/>
          <w:lang w:eastAsia="pt-BR"/>
        </w:rPr>
        <w:t xml:space="preserve"> do objeto será por conta da contratada.</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CLÁUSULA QUINTA - DA COMPROVAÇÃO </w:t>
      </w:r>
      <w:r w:rsidR="00357FF3">
        <w:rPr>
          <w:rFonts w:ascii="Century Gothic" w:eastAsia="Times New Roman" w:hAnsi="Century Gothic" w:cs="Times New Roman"/>
          <w:b/>
          <w:color w:val="000000"/>
          <w:lang w:eastAsia="pt-BR"/>
        </w:rPr>
        <w:t>DA QUALIDADE DO OBJETO LICITADO:</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5.1.</w:t>
      </w:r>
      <w:r w:rsidRPr="005E6146">
        <w:rPr>
          <w:rFonts w:ascii="Century Gothic" w:eastAsia="Times New Roman" w:hAnsi="Century Gothic" w:cs="Times New Roman"/>
          <w:lang w:eastAsia="pt-BR"/>
        </w:rPr>
        <w:t xml:space="preserve"> A Contratante poderá exigir amostra do objeto da seguinte forma: será recolhida amostra no ato do descarregamento do produto no domicílio da contratante.</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5.2.</w:t>
      </w:r>
      <w:r w:rsidRPr="005E6146">
        <w:rPr>
          <w:rFonts w:ascii="Century Gothic" w:eastAsia="Times New Roman" w:hAnsi="Century Gothic" w:cs="Times New Roman"/>
          <w:lang w:eastAsia="pt-BR"/>
        </w:rPr>
        <w:t xml:space="preserve"> O representante da Contratante, obrigatoriamente, acompanhará a coleta das amostras do objeto; </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5.3.</w:t>
      </w:r>
      <w:r w:rsidRPr="005E6146">
        <w:rPr>
          <w:rFonts w:ascii="Century Gothic" w:eastAsia="Times New Roman" w:hAnsi="Century Gothic" w:cs="Times New Roman"/>
          <w:lang w:eastAsia="pt-BR"/>
        </w:rPr>
        <w:t xml:space="preserve"> Serão colhidas no mínimo três amostras de aplicação;</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5.4.</w:t>
      </w:r>
      <w:r w:rsidRPr="005E6146">
        <w:rPr>
          <w:rFonts w:ascii="Century Gothic" w:eastAsia="Times New Roman" w:hAnsi="Century Gothic" w:cs="Times New Roman"/>
          <w:lang w:eastAsia="pt-BR"/>
        </w:rPr>
        <w:t xml:space="preserve"> Uma amostra será encaminhada para análise por um especializado a expensas da contratada, a ser escolhido pela Contratante e as outras duas serão divididas entre as partes, podendo servir de contraprova.     </w:t>
      </w:r>
    </w:p>
    <w:p w:rsidR="00E576E9" w:rsidRDefault="00E576E9" w:rsidP="00765724">
      <w:pPr>
        <w:spacing w:after="0" w:line="360" w:lineRule="auto"/>
        <w:jc w:val="both"/>
        <w:rPr>
          <w:rFonts w:ascii="Century Gothic" w:eastAsia="Times New Roman" w:hAnsi="Century Gothic" w:cs="Times New Roman"/>
          <w:b/>
          <w:bCs/>
          <w:lang w:eastAsia="pt-BR"/>
        </w:rPr>
      </w:pPr>
    </w:p>
    <w:p w:rsidR="005E6146" w:rsidRPr="005E6146" w:rsidRDefault="005E6146" w:rsidP="00765724">
      <w:pPr>
        <w:spacing w:after="0" w:line="360" w:lineRule="auto"/>
        <w:jc w:val="both"/>
        <w:rPr>
          <w:rFonts w:ascii="Century Gothic" w:eastAsia="Times New Roman" w:hAnsi="Century Gothic" w:cs="Times New Roman"/>
          <w:bCs/>
          <w:lang w:eastAsia="pt-BR"/>
        </w:rPr>
      </w:pPr>
      <w:r w:rsidRPr="005E6146">
        <w:rPr>
          <w:rFonts w:ascii="Century Gothic" w:eastAsia="Times New Roman" w:hAnsi="Century Gothic" w:cs="Times New Roman"/>
          <w:b/>
          <w:bCs/>
          <w:lang w:eastAsia="pt-BR"/>
        </w:rPr>
        <w:t>5.4.1</w:t>
      </w:r>
      <w:r w:rsidRPr="005E6146">
        <w:rPr>
          <w:rFonts w:ascii="Century Gothic" w:eastAsia="Times New Roman" w:hAnsi="Century Gothic" w:cs="Times New Roman"/>
          <w:bCs/>
          <w:lang w:eastAsia="pt-BR"/>
        </w:rPr>
        <w:t xml:space="preserve">. O descumprimento da realização e apresentação do resultado do exame sujeitará o contratado a uma multa de 0,5% (meio por cento) por dia, calculada sobre o valor total do empenho, limitada </w:t>
      </w:r>
      <w:proofErr w:type="spellStart"/>
      <w:r w:rsidRPr="005E6146">
        <w:rPr>
          <w:rFonts w:ascii="Century Gothic" w:eastAsia="Times New Roman" w:hAnsi="Century Gothic" w:cs="Times New Roman"/>
          <w:bCs/>
          <w:lang w:eastAsia="pt-BR"/>
        </w:rPr>
        <w:t>esta</w:t>
      </w:r>
      <w:proofErr w:type="spellEnd"/>
      <w:r w:rsidRPr="005E6146">
        <w:rPr>
          <w:rFonts w:ascii="Century Gothic" w:eastAsia="Times New Roman" w:hAnsi="Century Gothic" w:cs="Times New Roman"/>
          <w:bCs/>
          <w:lang w:eastAsia="pt-BR"/>
        </w:rPr>
        <w:t xml:space="preserve"> a 20% vinte por cento do valor contratual;</w:t>
      </w:r>
    </w:p>
    <w:p w:rsidR="00E576E9" w:rsidRDefault="00E576E9"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Cs/>
          <w:color w:val="000000"/>
          <w:lang w:eastAsia="pt-BR"/>
        </w:rPr>
      </w:pPr>
      <w:r w:rsidRPr="005E6146">
        <w:rPr>
          <w:rFonts w:ascii="Century Gothic" w:eastAsia="Times New Roman" w:hAnsi="Century Gothic" w:cs="Times New Roman"/>
          <w:b/>
          <w:bCs/>
          <w:color w:val="000000"/>
          <w:lang w:eastAsia="pt-BR"/>
        </w:rPr>
        <w:t>5.4.2.</w:t>
      </w:r>
      <w:r w:rsidRPr="005E6146">
        <w:rPr>
          <w:rFonts w:ascii="Century Gothic" w:eastAsia="Times New Roman" w:hAnsi="Century Gothic" w:cs="Times New Roman"/>
          <w:bCs/>
          <w:color w:val="000000"/>
          <w:lang w:eastAsia="pt-BR"/>
        </w:rPr>
        <w:t xml:space="preserve"> No caso </w:t>
      </w:r>
      <w:proofErr w:type="gramStart"/>
      <w:r w:rsidRPr="005E6146">
        <w:rPr>
          <w:rFonts w:ascii="Century Gothic" w:eastAsia="Times New Roman" w:hAnsi="Century Gothic" w:cs="Times New Roman"/>
          <w:bCs/>
          <w:color w:val="000000"/>
          <w:lang w:eastAsia="pt-BR"/>
        </w:rPr>
        <w:t>do</w:t>
      </w:r>
      <w:proofErr w:type="gramEnd"/>
      <w:r w:rsidRPr="005E6146">
        <w:rPr>
          <w:rFonts w:ascii="Century Gothic" w:eastAsia="Times New Roman" w:hAnsi="Century Gothic" w:cs="Times New Roman"/>
          <w:bCs/>
          <w:color w:val="000000"/>
          <w:lang w:eastAsia="pt-BR"/>
        </w:rPr>
        <w:t xml:space="preserve"> resultado mostrar qualidade ruim ou duvidosa, o fornecimento do produto será imediatamente interrompido;</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5.5.</w:t>
      </w:r>
      <w:r w:rsidRPr="005E6146">
        <w:rPr>
          <w:rFonts w:ascii="Century Gothic" w:eastAsia="Times New Roman" w:hAnsi="Century Gothic" w:cs="Times New Roman"/>
          <w:bCs/>
          <w:color w:val="000000"/>
          <w:lang w:eastAsia="pt-BR"/>
        </w:rPr>
        <w:t xml:space="preserve"> Pelo não cumprimento do item anterior, o produto será tido como não entregue, implicando, </w:t>
      </w:r>
      <w:r w:rsidRPr="005E6146">
        <w:rPr>
          <w:rFonts w:ascii="Century Gothic" w:eastAsia="Times New Roman" w:hAnsi="Century Gothic" w:cs="Times New Roman"/>
          <w:color w:val="000000"/>
          <w:lang w:eastAsia="pt-BR"/>
        </w:rPr>
        <w:t xml:space="preserve">também, e por </w:t>
      </w:r>
      <w:proofErr w:type="spellStart"/>
      <w:r w:rsidRPr="005E6146">
        <w:rPr>
          <w:rFonts w:ascii="Century Gothic" w:eastAsia="Times New Roman" w:hAnsi="Century Gothic" w:cs="Times New Roman"/>
          <w:color w:val="000000"/>
          <w:lang w:eastAsia="pt-BR"/>
        </w:rPr>
        <w:t>conseqüência</w:t>
      </w:r>
      <w:proofErr w:type="spellEnd"/>
      <w:r w:rsidRPr="005E6146">
        <w:rPr>
          <w:rFonts w:ascii="Century Gothic" w:eastAsia="Times New Roman" w:hAnsi="Century Gothic" w:cs="Times New Roman"/>
          <w:color w:val="000000"/>
          <w:lang w:eastAsia="pt-BR"/>
        </w:rPr>
        <w:t xml:space="preserve"> a rescisão contratual, e o contratante poderá ser responsabilizado civil e criminalmente conforme a legislação pertinente; </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SEXTA – DAS OBRIGAÇÕES DA CONTRATANTE:</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6.1.</w:t>
      </w:r>
      <w:r w:rsidRPr="005E6146">
        <w:rPr>
          <w:rFonts w:ascii="Century Gothic" w:eastAsia="Times New Roman" w:hAnsi="Century Gothic" w:cs="Times New Roman"/>
          <w:color w:val="000000"/>
          <w:lang w:eastAsia="pt-BR"/>
        </w:rPr>
        <w:t xml:space="preserve"> Constituem obrigações da </w:t>
      </w:r>
      <w:r w:rsidRPr="005E6146">
        <w:rPr>
          <w:rFonts w:ascii="Century Gothic" w:eastAsia="Times New Roman" w:hAnsi="Century Gothic" w:cs="Times New Roman"/>
          <w:b/>
          <w:color w:val="000000"/>
          <w:lang w:eastAsia="pt-BR"/>
        </w:rPr>
        <w:t>CONTRATANTE</w:t>
      </w:r>
      <w:r w:rsidRPr="005E6146">
        <w:rPr>
          <w:rFonts w:ascii="Century Gothic" w:eastAsia="Times New Roman" w:hAnsi="Century Gothic" w:cs="Times New Roman"/>
          <w:color w:val="000000"/>
          <w:lang w:eastAsia="pt-BR"/>
        </w:rPr>
        <w:t xml:space="preserve">, além das demais previstas neste Contrato: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6.2.</w:t>
      </w:r>
      <w:r w:rsidRPr="005E6146">
        <w:rPr>
          <w:rFonts w:ascii="Century Gothic" w:eastAsia="Times New Roman" w:hAnsi="Century Gothic" w:cs="Times New Roman"/>
          <w:color w:val="000000"/>
          <w:lang w:eastAsia="pt-BR"/>
        </w:rPr>
        <w:t xml:space="preserve"> Cumprir todos os compromissos financeiros assumidos com a contratada, efetuando os pagamentos de acordo com a Cláusula Nona deste Contrato.</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6.3.</w:t>
      </w:r>
      <w:r w:rsidRPr="005E6146">
        <w:rPr>
          <w:rFonts w:ascii="Century Gothic" w:eastAsia="Times New Roman" w:hAnsi="Century Gothic" w:cs="Times New Roman"/>
          <w:color w:val="000000"/>
          <w:lang w:eastAsia="pt-BR"/>
        </w:rPr>
        <w:t xml:space="preserve"> Fornecer e colocar à disposição da </w:t>
      </w:r>
      <w:r w:rsidRPr="005E6146">
        <w:rPr>
          <w:rFonts w:ascii="Century Gothic" w:eastAsia="Times New Roman" w:hAnsi="Century Gothic" w:cs="Times New Roman"/>
          <w:b/>
          <w:color w:val="000000"/>
          <w:lang w:eastAsia="pt-BR"/>
        </w:rPr>
        <w:t>CONTRATADA</w:t>
      </w:r>
      <w:r w:rsidRPr="005E6146">
        <w:rPr>
          <w:rFonts w:ascii="Century Gothic" w:eastAsia="Times New Roman" w:hAnsi="Century Gothic" w:cs="Times New Roman"/>
          <w:color w:val="000000"/>
          <w:lang w:eastAsia="pt-BR"/>
        </w:rPr>
        <w:t xml:space="preserve"> todos os elementos e informações que se fizerem necessários ao efetivo cumprimento do objeto contratado.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6.4.</w:t>
      </w:r>
      <w:r w:rsidRPr="005E6146">
        <w:rPr>
          <w:rFonts w:ascii="Century Gothic" w:eastAsia="Times New Roman" w:hAnsi="Century Gothic" w:cs="Times New Roman"/>
          <w:color w:val="000000"/>
          <w:lang w:eastAsia="pt-BR"/>
        </w:rPr>
        <w:t xml:space="preserve"> Notificar, formal e tempestivamente, a contratada sobre as irregularidades observadas no cumprimento do objeto.</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6.5.</w:t>
      </w:r>
      <w:r w:rsidRPr="005E6146">
        <w:rPr>
          <w:rFonts w:ascii="Century Gothic" w:eastAsia="Times New Roman" w:hAnsi="Century Gothic" w:cs="Times New Roman"/>
          <w:color w:val="000000"/>
          <w:lang w:eastAsia="pt-BR"/>
        </w:rPr>
        <w:t xml:space="preserve"> Notificar a contratada, por escrito e com antecedência, sobre multas, penalidades e quaisquer débitos de sua responsabilidade.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6.6.</w:t>
      </w:r>
      <w:r w:rsidRPr="005E6146">
        <w:rPr>
          <w:rFonts w:ascii="Century Gothic" w:eastAsia="Times New Roman" w:hAnsi="Century Gothic" w:cs="Times New Roman"/>
          <w:color w:val="000000"/>
          <w:lang w:eastAsia="pt-BR"/>
        </w:rPr>
        <w:t xml:space="preserve"> Acompanhar a entrega dos produtos efetuada pela contratada, podendo intervir durante a sua entrega, para fins de ajustes ou suspensão do fornecimento.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6.7.</w:t>
      </w:r>
      <w:r w:rsidRPr="005E6146">
        <w:rPr>
          <w:rFonts w:ascii="Century Gothic" w:eastAsia="Times New Roman" w:hAnsi="Century Gothic" w:cs="Times New Roman"/>
          <w:color w:val="000000"/>
          <w:lang w:eastAsia="pt-BR"/>
        </w:rPr>
        <w:t xml:space="preserve"> Fiscalizar a entrega do objeto por um representante designado para esse fim, ao qual competirá dirimir as dúvidas que surgirem no curso do fornecimento e de tudo dará ciência à Administração, conforme Artigo 67 da Lei Federal nº 8.666/93. 6.8.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E576E9" w:rsidRDefault="00E576E9"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bCs/>
          <w:color w:val="000000"/>
          <w:lang w:eastAsia="pt-BR"/>
        </w:rPr>
        <w:t>6.8.</w:t>
      </w:r>
      <w:r w:rsidRPr="005E6146">
        <w:rPr>
          <w:rFonts w:ascii="Century Gothic" w:eastAsia="Times New Roman" w:hAnsi="Century Gothic" w:cs="Times New Roman"/>
          <w:bCs/>
          <w:color w:val="000000"/>
          <w:lang w:eastAsia="pt-BR"/>
        </w:rPr>
        <w:t xml:space="preserve">  </w:t>
      </w:r>
      <w:r w:rsidRPr="005E6146">
        <w:rPr>
          <w:rFonts w:ascii="Century Gothic" w:eastAsia="Times New Roman" w:hAnsi="Century Gothic" w:cs="Times New Roman"/>
          <w:color w:val="000000"/>
          <w:lang w:eastAsia="pt-BR"/>
        </w:rPr>
        <w:t xml:space="preserve">Aplicar as sanções administrativas contratuais pertinentes, em caso de inadimplemento;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6.9. </w:t>
      </w:r>
      <w:r w:rsidRPr="005E6146">
        <w:rPr>
          <w:rFonts w:ascii="Century Gothic" w:eastAsia="Times New Roman" w:hAnsi="Century Gothic" w:cs="Times New Roman"/>
          <w:color w:val="000000"/>
          <w:lang w:eastAsia="pt-BR"/>
        </w:rPr>
        <w:t xml:space="preserve"> Rejeitar, no todo ou em parte, os objetos entregues em desacordo com o contrato.</w:t>
      </w:r>
    </w:p>
    <w:p w:rsidR="005E6146" w:rsidRPr="005E6146" w:rsidRDefault="005E6146" w:rsidP="00765724">
      <w:pPr>
        <w:spacing w:after="0" w:line="360" w:lineRule="auto"/>
        <w:ind w:right="-5"/>
        <w:jc w:val="both"/>
        <w:rPr>
          <w:rFonts w:ascii="Century Gothic" w:eastAsia="Times New Roman" w:hAnsi="Century Gothic" w:cs="Times New Roman"/>
          <w:b/>
          <w:color w:val="5F497A"/>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SETIMA – DA DOTAÇÃO ORÇAMENTÁRIA:</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7.1. </w:t>
      </w:r>
      <w:r w:rsidRPr="005E6146">
        <w:rPr>
          <w:rFonts w:ascii="Century Gothic" w:eastAsia="Times New Roman" w:hAnsi="Century Gothic" w:cs="Times New Roman"/>
          <w:color w:val="000000"/>
          <w:lang w:eastAsia="pt-BR"/>
        </w:rPr>
        <w:t>As despesas oriundas do presente contrato correrão por conta de contratos firmados com a Prefeitura Municipal de Rondonópolis</w:t>
      </w:r>
      <w:r w:rsidRPr="005E6146">
        <w:rPr>
          <w:rFonts w:ascii="Century Gothic" w:eastAsia="Times New Roman" w:hAnsi="Century Gothic" w:cs="Times New Roman"/>
          <w:b/>
          <w:color w:val="000000"/>
          <w:lang w:eastAsia="pt-BR"/>
        </w:rPr>
        <w:t>.</w:t>
      </w:r>
    </w:p>
    <w:p w:rsidR="005E6146" w:rsidRPr="005E6146" w:rsidRDefault="005E6146" w:rsidP="00765724">
      <w:pPr>
        <w:spacing w:after="0" w:line="360" w:lineRule="auto"/>
        <w:jc w:val="both"/>
        <w:rPr>
          <w:rFonts w:ascii="Century Gothic" w:eastAsia="Times New Roman" w:hAnsi="Century Gothic" w:cs="Times New Roman"/>
          <w:bCs/>
          <w:color w:val="000000"/>
          <w:spacing w:val="-2"/>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OITAVA - DO VALOR E DAS CONDIÇÕES DE PAGAMENTO:</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8.1.</w:t>
      </w:r>
      <w:r w:rsidRPr="005E6146">
        <w:rPr>
          <w:rFonts w:ascii="Century Gothic" w:eastAsia="Times New Roman" w:hAnsi="Century Gothic" w:cs="Times New Roman"/>
          <w:color w:val="000000"/>
          <w:lang w:eastAsia="pt-BR"/>
        </w:rPr>
        <w:t xml:space="preserve"> O valor global do presente Contrato</w:t>
      </w:r>
      <w:r w:rsidR="00461682">
        <w:rPr>
          <w:rFonts w:ascii="Century Gothic" w:eastAsia="Times New Roman" w:hAnsi="Century Gothic" w:cs="Times New Roman"/>
          <w:color w:val="000000"/>
          <w:lang w:eastAsia="pt-BR"/>
        </w:rPr>
        <w:t xml:space="preserve"> ori</w:t>
      </w:r>
      <w:r w:rsidR="00F473D1">
        <w:rPr>
          <w:rFonts w:ascii="Century Gothic" w:eastAsia="Times New Roman" w:hAnsi="Century Gothic" w:cs="Times New Roman"/>
          <w:color w:val="000000"/>
          <w:lang w:eastAsia="pt-BR"/>
        </w:rPr>
        <w:t>undo do salto da ARP 026/2018</w:t>
      </w:r>
      <w:r w:rsidRPr="005E6146">
        <w:rPr>
          <w:rFonts w:ascii="Century Gothic" w:eastAsia="Times New Roman" w:hAnsi="Century Gothic" w:cs="Times New Roman"/>
          <w:color w:val="000000"/>
          <w:lang w:eastAsia="pt-BR"/>
        </w:rPr>
        <w:t xml:space="preserve"> é de </w:t>
      </w:r>
      <w:r w:rsidRPr="005E6146">
        <w:rPr>
          <w:rFonts w:ascii="Century Gothic" w:eastAsia="Times New Roman" w:hAnsi="Century Gothic" w:cs="Times New Roman"/>
          <w:b/>
          <w:color w:val="000000"/>
          <w:lang w:eastAsia="pt-BR"/>
        </w:rPr>
        <w:t>R$ 1.</w:t>
      </w:r>
      <w:r w:rsidR="00F473D1">
        <w:rPr>
          <w:rFonts w:ascii="Century Gothic" w:eastAsia="Times New Roman" w:hAnsi="Century Gothic" w:cs="Times New Roman"/>
          <w:b/>
          <w:color w:val="000000"/>
          <w:lang w:eastAsia="pt-BR"/>
        </w:rPr>
        <w:t>5</w:t>
      </w:r>
      <w:r w:rsidR="00EB13BC">
        <w:rPr>
          <w:rFonts w:ascii="Century Gothic" w:eastAsia="Times New Roman" w:hAnsi="Century Gothic" w:cs="Times New Roman"/>
          <w:b/>
          <w:color w:val="000000"/>
          <w:lang w:eastAsia="pt-BR"/>
        </w:rPr>
        <w:t>66</w:t>
      </w:r>
      <w:r w:rsidR="00F473D1">
        <w:rPr>
          <w:rFonts w:ascii="Century Gothic" w:eastAsia="Times New Roman" w:hAnsi="Century Gothic" w:cs="Times New Roman"/>
          <w:b/>
          <w:color w:val="000000"/>
          <w:lang w:eastAsia="pt-BR"/>
        </w:rPr>
        <w:t>.</w:t>
      </w:r>
      <w:r w:rsidR="00EB13BC">
        <w:rPr>
          <w:rFonts w:ascii="Century Gothic" w:eastAsia="Times New Roman" w:hAnsi="Century Gothic" w:cs="Times New Roman"/>
          <w:b/>
          <w:color w:val="000000"/>
          <w:lang w:eastAsia="pt-BR"/>
        </w:rPr>
        <w:t>38</w:t>
      </w:r>
      <w:r w:rsidR="00F473D1">
        <w:rPr>
          <w:rFonts w:ascii="Century Gothic" w:eastAsia="Times New Roman" w:hAnsi="Century Gothic" w:cs="Times New Roman"/>
          <w:b/>
          <w:color w:val="000000"/>
          <w:lang w:eastAsia="pt-BR"/>
        </w:rPr>
        <w:t>0.</w:t>
      </w:r>
      <w:r w:rsidR="00AE02EB">
        <w:rPr>
          <w:rFonts w:ascii="Century Gothic" w:eastAsia="Times New Roman" w:hAnsi="Century Gothic" w:cs="Times New Roman"/>
          <w:b/>
          <w:color w:val="000000"/>
          <w:lang w:eastAsia="pt-BR"/>
        </w:rPr>
        <w:t>79</w:t>
      </w:r>
      <w:r w:rsidRPr="005E6146">
        <w:rPr>
          <w:rFonts w:ascii="Century Gothic" w:eastAsia="Times New Roman" w:hAnsi="Century Gothic" w:cs="Times New Roman"/>
          <w:b/>
          <w:color w:val="000000"/>
          <w:lang w:eastAsia="pt-BR"/>
        </w:rPr>
        <w:t xml:space="preserve"> (</w:t>
      </w:r>
      <w:proofErr w:type="spellStart"/>
      <w:r w:rsidR="00F473D1">
        <w:rPr>
          <w:rFonts w:ascii="Century Gothic" w:eastAsia="Times New Roman" w:hAnsi="Century Gothic" w:cs="Times New Roman"/>
          <w:b/>
          <w:color w:val="000000"/>
          <w:lang w:eastAsia="pt-BR"/>
        </w:rPr>
        <w:t>Hum</w:t>
      </w:r>
      <w:proofErr w:type="spellEnd"/>
      <w:r w:rsidR="00F473D1">
        <w:rPr>
          <w:rFonts w:ascii="Century Gothic" w:eastAsia="Times New Roman" w:hAnsi="Century Gothic" w:cs="Times New Roman"/>
          <w:b/>
          <w:color w:val="000000"/>
          <w:lang w:eastAsia="pt-BR"/>
        </w:rPr>
        <w:t xml:space="preserve"> milhão, </w:t>
      </w:r>
      <w:r w:rsidR="00EB13BC">
        <w:rPr>
          <w:rFonts w:ascii="Century Gothic" w:eastAsia="Times New Roman" w:hAnsi="Century Gothic" w:cs="Times New Roman"/>
          <w:b/>
          <w:color w:val="000000"/>
          <w:lang w:eastAsia="pt-BR"/>
        </w:rPr>
        <w:t>quinhentos e sessenta e seis</w:t>
      </w:r>
      <w:r w:rsidR="00F473D1">
        <w:rPr>
          <w:rFonts w:ascii="Century Gothic" w:eastAsia="Times New Roman" w:hAnsi="Century Gothic" w:cs="Times New Roman"/>
          <w:b/>
          <w:color w:val="000000"/>
          <w:lang w:eastAsia="pt-BR"/>
        </w:rPr>
        <w:t xml:space="preserve"> mil, </w:t>
      </w:r>
      <w:r w:rsidR="00EB13BC">
        <w:rPr>
          <w:rFonts w:ascii="Century Gothic" w:eastAsia="Times New Roman" w:hAnsi="Century Gothic" w:cs="Times New Roman"/>
          <w:b/>
          <w:color w:val="000000"/>
          <w:lang w:eastAsia="pt-BR"/>
        </w:rPr>
        <w:t>trezentos e oitenta</w:t>
      </w:r>
      <w:r w:rsidR="00F473D1">
        <w:rPr>
          <w:rFonts w:ascii="Century Gothic" w:eastAsia="Times New Roman" w:hAnsi="Century Gothic" w:cs="Times New Roman"/>
          <w:b/>
          <w:color w:val="000000"/>
          <w:lang w:eastAsia="pt-BR"/>
        </w:rPr>
        <w:t xml:space="preserve"> reais</w:t>
      </w:r>
      <w:r w:rsidR="00EB13BC">
        <w:rPr>
          <w:rFonts w:ascii="Century Gothic" w:eastAsia="Times New Roman" w:hAnsi="Century Gothic" w:cs="Times New Roman"/>
          <w:b/>
          <w:color w:val="000000"/>
          <w:lang w:eastAsia="pt-BR"/>
        </w:rPr>
        <w:t xml:space="preserve"> e </w:t>
      </w:r>
      <w:r w:rsidR="00AE02EB">
        <w:rPr>
          <w:rFonts w:ascii="Century Gothic" w:eastAsia="Times New Roman" w:hAnsi="Century Gothic" w:cs="Times New Roman"/>
          <w:b/>
          <w:color w:val="000000"/>
          <w:lang w:eastAsia="pt-BR"/>
        </w:rPr>
        <w:t>setenta e nove</w:t>
      </w:r>
      <w:r w:rsidR="00EB13BC">
        <w:rPr>
          <w:rFonts w:ascii="Century Gothic" w:eastAsia="Times New Roman" w:hAnsi="Century Gothic" w:cs="Times New Roman"/>
          <w:b/>
          <w:color w:val="000000"/>
          <w:lang w:eastAsia="pt-BR"/>
        </w:rPr>
        <w:t xml:space="preserve"> centavos</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 xml:space="preserve">de acordo com a Proposta Comercial da Contratada, a serem pagos, mediante apresentação de nota fiscal, na Tesouraria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w:t>
      </w:r>
    </w:p>
    <w:tbl>
      <w:tblPr>
        <w:tblW w:w="9133" w:type="dxa"/>
        <w:jc w:val="center"/>
        <w:tblCellMar>
          <w:left w:w="70" w:type="dxa"/>
          <w:right w:w="70" w:type="dxa"/>
        </w:tblCellMar>
        <w:tblLook w:val="04A0" w:firstRow="1" w:lastRow="0" w:firstColumn="1" w:lastColumn="0" w:noHBand="0" w:noVBand="1"/>
      </w:tblPr>
      <w:tblGrid>
        <w:gridCol w:w="851"/>
        <w:gridCol w:w="992"/>
        <w:gridCol w:w="3605"/>
        <w:gridCol w:w="884"/>
        <w:gridCol w:w="1242"/>
        <w:gridCol w:w="1559"/>
      </w:tblGrid>
      <w:tr w:rsidR="005E6146" w:rsidRPr="005E6146" w:rsidTr="00F32FC9">
        <w:trPr>
          <w:trHeight w:val="255"/>
          <w:jc w:val="center"/>
        </w:trPr>
        <w:tc>
          <w:tcPr>
            <w:tcW w:w="851"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b/>
                <w:color w:val="000000"/>
                <w:lang w:eastAsia="pt-BR"/>
              </w:rPr>
            </w:pPr>
          </w:p>
        </w:tc>
        <w:tc>
          <w:tcPr>
            <w:tcW w:w="992"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3605" w:type="dxa"/>
            <w:tcBorders>
              <w:top w:val="nil"/>
              <w:left w:val="nil"/>
              <w:bottom w:val="nil"/>
              <w:right w:val="nil"/>
            </w:tcBorders>
            <w:shd w:val="clear" w:color="auto" w:fill="auto"/>
            <w:noWrap/>
            <w:vAlign w:val="bottom"/>
          </w:tcPr>
          <w:p w:rsidR="00C03938" w:rsidRPr="00C03938" w:rsidRDefault="00C03938" w:rsidP="00765724">
            <w:pPr>
              <w:spacing w:after="0" w:line="360" w:lineRule="auto"/>
              <w:jc w:val="both"/>
              <w:rPr>
                <w:rFonts w:ascii="Century Gothic" w:eastAsia="Times New Roman" w:hAnsi="Century Gothic" w:cs="Aparajita"/>
                <w:b/>
                <w:color w:val="000000"/>
                <w:lang w:eastAsia="pt-BR"/>
              </w:rPr>
            </w:pPr>
          </w:p>
        </w:tc>
        <w:tc>
          <w:tcPr>
            <w:tcW w:w="884"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242"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559"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E6146" w:rsidRPr="005E6146" w:rsidRDefault="00AE02EB" w:rsidP="00AE02EB">
            <w:pPr>
              <w:spacing w:after="0" w:line="36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 xml:space="preserve">LOTE </w:t>
            </w:r>
            <w:r w:rsidR="00C03938">
              <w:rPr>
                <w:rFonts w:ascii="Century Gothic" w:eastAsia="Times New Roman" w:hAnsi="Century Gothic" w:cs="Aparajita"/>
                <w:b/>
                <w:bCs/>
                <w:color w:val="000000"/>
                <w:lang w:eastAsia="pt-BR"/>
              </w:rPr>
              <w:t>2</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AE02EB">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COD</w:t>
            </w:r>
          </w:p>
        </w:tc>
        <w:tc>
          <w:tcPr>
            <w:tcW w:w="3605"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AE02EB">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ITEM</w:t>
            </w:r>
          </w:p>
        </w:tc>
        <w:tc>
          <w:tcPr>
            <w:tcW w:w="884"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AE02EB">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QUANT</w:t>
            </w:r>
          </w:p>
        </w:tc>
        <w:tc>
          <w:tcPr>
            <w:tcW w:w="1242"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VLR UNIT</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rsidR="005E6146" w:rsidRPr="005E6146" w:rsidRDefault="005E6146" w:rsidP="00765724">
            <w:pPr>
              <w:spacing w:after="0" w:line="360" w:lineRule="auto"/>
              <w:jc w:val="center"/>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VLR TOTAL</w:t>
            </w:r>
          </w:p>
        </w:tc>
      </w:tr>
      <w:tr w:rsidR="005E6146" w:rsidRPr="005E6146" w:rsidTr="00F32FC9">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310</w:t>
            </w:r>
          </w:p>
        </w:tc>
        <w:tc>
          <w:tcPr>
            <w:tcW w:w="3605" w:type="dxa"/>
            <w:tcBorders>
              <w:top w:val="nil"/>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CONE EMBORRACHADO COM BASE DE BORRACHA COM REFLETIVO PARA SINALIZAÇÃO 75 CM COR LARANJA E BRANCO</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805B0"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6</w:t>
            </w:r>
            <w:r w:rsidR="005E6146" w:rsidRPr="005E6146">
              <w:rPr>
                <w:rFonts w:ascii="Century Gothic" w:eastAsia="Times New Roman" w:hAnsi="Century Gothic" w:cs="Aparajita"/>
                <w:color w:val="000000"/>
                <w:lang w:eastAsia="pt-BR"/>
              </w:rPr>
              <w:t>00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R$ 89,80</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5805B0">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5805B0">
              <w:rPr>
                <w:rFonts w:ascii="Century Gothic" w:eastAsia="Times New Roman" w:hAnsi="Century Gothic" w:cs="Aparajita"/>
                <w:color w:val="000000"/>
                <w:lang w:eastAsia="pt-BR"/>
              </w:rPr>
              <w:t>53.880</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1125</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CALÇA FORNEIRO EM NEOPRENE ALUMINIZADA, TAMANHOS DIVERSOS.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R$ 816,25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R$ 293.850,00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1212</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 xml:space="preserve">MASCARA 2 FILTROS - RESPIRADOR É MOLDADO EM ELASTÔMERO SINTÉTICO ATÓXICO, ULTRA MACIO, COM BORDAS INTERNAS ALMOFADADAS, PROPORCIONANDO UMA PERFEITA VEDAÇÃO AOS DIFERENTES TIPOS DE ROSTO DO USUÁRIO, POSSUI 02(DUAS) VÁLVULA DE INALAÇÃO E 01(UMA) DE EXALAÇÃO, A ARANHA FRONTAL DE FIXAÇÃO, O CONECTOR PARA FILTRO, AS VÁLVULAS E OS CARTUCHOS SÃ FABRICADOS EM </w:t>
            </w:r>
            <w:proofErr w:type="spellStart"/>
            <w:r w:rsidRPr="00AE02EB">
              <w:rPr>
                <w:rFonts w:ascii="Century Gothic" w:eastAsia="Times New Roman" w:hAnsi="Century Gothic" w:cs="Aparajita"/>
                <w:color w:val="000000"/>
                <w:sz w:val="21"/>
                <w:szCs w:val="21"/>
                <w:lang w:eastAsia="pt-BR"/>
              </w:rPr>
              <w:t>EM</w:t>
            </w:r>
            <w:proofErr w:type="spellEnd"/>
            <w:r w:rsidRPr="00AE02EB">
              <w:rPr>
                <w:rFonts w:ascii="Century Gothic" w:eastAsia="Times New Roman" w:hAnsi="Century Gothic" w:cs="Aparajita"/>
                <w:color w:val="000000"/>
                <w:sz w:val="21"/>
                <w:szCs w:val="21"/>
                <w:lang w:eastAsia="pt-BR"/>
              </w:rPr>
              <w:t xml:space="preserve"> PLASTICO RESISTENTE AO CALOR, PROPORCIONANDO FIXAÇÃO À FACE EM 04(QUATRO) PONTOS, ATRAVÉS DE TIRANTES ELÁSTICOS MÓVEIS COM REGULAGEM DE PRESSÃO PROPORCIONADA PELA FÁCIL VARIAÇÃO DE COMPRIMENTO, ATRAVÉS DE PASSADORES EM PLÁSTICO RESISTENTE, COMPATIVEL COM O FILTRO RC 203 FILTRO QUÍMICO CLASSE 1.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F32FC9"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99</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R$ 54,57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F32FC9">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w:t>
            </w:r>
            <w:r w:rsidR="00F32FC9">
              <w:rPr>
                <w:rFonts w:ascii="Century Gothic" w:eastAsia="Times New Roman" w:hAnsi="Century Gothic" w:cs="Aparajita"/>
                <w:color w:val="000000"/>
                <w:lang w:eastAsia="pt-BR"/>
              </w:rPr>
              <w:t>402,43</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3166</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CAPA DE CHUVA, COMPOSTO POR UM CONJUNTO CONSTITUIDO POR CALÇA E BLUSA COM FECHAMENTO NOS PUNHOS - KP 400.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R$ 101,18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R$ 60.708,00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5633</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CAPACETE DE SEGURANCA P/ ELETRICISTA, ABA TOTAL, COR AZUL, CASCO CONFECCIONADO DE MATERIAL PLASTICO, CARNEIRA DE PLASTICO. PEÇA ABSORVENTE DE SUOR EM ESPUMA, COM COROA E DUAS CINTAS CRUZADAS COM REGULAGEM DE TAMANHO EM AJUSTE SIMPLES, COM JUGULAR AO CASCO. TIPO I CLASSE B - COM JUGULAR E CARNEIRA.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R$ 72,25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R$ 14.450,00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6825</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OCULOS SEGURANÇA CONSTITUIDO DE UM ARCO DE MATERIAL PLÁSTICO PRETO COM CANALETA E FENDAS NAS EXTREMIDADES UTILIZADAS PARA O ENCAIXE DE UM VISOR DE POLICARBONATO INCOLOR OU CINZA, 01 (UMA) PEÇA DE PLÁSTICO RIGIDO PRETO OU INCOLOR EM FORMATO DE "V", COM CANALETA É ENCAIXADA NA PARTE INFERIOR DO VISOR E POSSUI 04 ( QUATRO) PINOS PLÁSTICOS PARA O ENCAIXE DE UM APOIO NASAL DE PLÁSTICO MALEÁVEL, AS HASTES SÃO CONFECCIONADAS DO MESMO MATERIAL DO ARCO E SÃ CONSTITUIDAS DE 02( DUAS) PEÇAS: 01 (UMA) SEMI-HASTE VAZADA COM UM DAS EXTREMIDADES FIXADAS AO ARCO POR MEIO DE PARAFUSO METÁLICO E OUTRA SEMI-HASTE REVESTIDA COM BORRACHA CINZA MACIA NA PARTE INTERNA, COM PINO PLÁSTICO EM UMA DAS EXTEMIDADES E QUE SE ENCAIXA NA OUTRA EXTREMIDADE DE SEMI-HASTE ANTERIOR E QUE PERMITE O AJUSTE DO TAMANHO, OS ÓCULOS PODEM SER FORNECIDOS COM UM ACESSÓRIO COMPOSTO DE ADAPTADOR PLÁSTICO PARA A COLOCAÇÃO DE LENTES CORRETIVAS, LENTES CINZAS E INCOLOR. TRAZER AMOSTRA</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805B0"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w:t>
            </w:r>
            <w:r w:rsidR="005E6146" w:rsidRPr="005E6146">
              <w:rPr>
                <w:rFonts w:ascii="Century Gothic" w:eastAsia="Times New Roman" w:hAnsi="Century Gothic" w:cs="Aparajita"/>
                <w:color w:val="000000"/>
                <w:lang w:eastAsia="pt-BR"/>
              </w:rPr>
              <w:t>500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R$ 11,54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5805B0">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5805B0">
              <w:rPr>
                <w:rFonts w:ascii="Century Gothic" w:eastAsia="Times New Roman" w:hAnsi="Century Gothic" w:cs="Aparajita"/>
                <w:color w:val="000000"/>
                <w:lang w:eastAsia="pt-BR"/>
              </w:rPr>
              <w:t>17.310</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7</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6839</w:t>
            </w:r>
          </w:p>
        </w:tc>
        <w:tc>
          <w:tcPr>
            <w:tcW w:w="3605" w:type="dxa"/>
            <w:tcBorders>
              <w:top w:val="nil"/>
              <w:left w:val="nil"/>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RESPIRADOR PURIFICADOR DE AR CONTRA VAPORES ORGANICOS, POEIRAS, NEVOAS E FUMOS , TIPO BAIXA CAPACIDADE PFF3 VO - COM VALVULA.</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805B0"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15</w:t>
            </w:r>
            <w:r w:rsidR="005E6146" w:rsidRPr="005E6146">
              <w:rPr>
                <w:rFonts w:ascii="Century Gothic" w:eastAsia="Times New Roman" w:hAnsi="Century Gothic" w:cs="Aparajita"/>
                <w:color w:val="000000"/>
                <w:lang w:eastAsia="pt-BR"/>
              </w:rPr>
              <w:t>00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R$ 3,11</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5805B0">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5805B0">
              <w:rPr>
                <w:rFonts w:ascii="Century Gothic" w:eastAsia="Times New Roman" w:hAnsi="Century Gothic" w:cs="Aparajita"/>
                <w:color w:val="000000"/>
                <w:lang w:eastAsia="pt-BR"/>
              </w:rPr>
              <w:t>4.665</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8020</w:t>
            </w:r>
          </w:p>
        </w:tc>
        <w:tc>
          <w:tcPr>
            <w:tcW w:w="3605" w:type="dxa"/>
            <w:tcBorders>
              <w:top w:val="nil"/>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CREME DE PROTEÇÃO PARA A PELE CLASSIFICADO NO GRUPO 3 COMO ESPECIAL-PINTURA-AGUA-OLEO.</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R$ 12,38</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5805B0">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5805B0">
              <w:rPr>
                <w:rFonts w:ascii="Century Gothic" w:eastAsia="Times New Roman" w:hAnsi="Century Gothic" w:cs="Aparajita"/>
                <w:color w:val="000000"/>
                <w:lang w:eastAsia="pt-BR"/>
              </w:rPr>
              <w:t>0</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8034</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LUVA DE VAQUETA PARA OPERADOR DE MOTOSSERRA - PALMA CONFECCIONADA EM COURO DE VAQUETA CURTIDA AO CROMO, PROPORCIONANDO MAIOR CONFORTO AO USUÁRIO, MODELO COM 05 (CINCO) DEDOS, POSSUI DORSO EM NYLON DUBLADO E PUNHO COM ELASTICO PARA EVITAR A ENTRADA DE SUJEIRAS, DIVERSOS TAMANHOS. TRAZER AMOSTRA</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R$ 47,89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R$ 9.578,00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8378</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TELA TAPUME PARA SINALIZAÇÃO 1.20 X 50 M NA COR LARANJA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805B0"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w:t>
            </w:r>
            <w:r w:rsidR="005E6146" w:rsidRPr="005E6146">
              <w:rPr>
                <w:rFonts w:ascii="Century Gothic" w:eastAsia="Times New Roman" w:hAnsi="Century Gothic" w:cs="Aparajita"/>
                <w:color w:val="000000"/>
                <w:lang w:eastAsia="pt-BR"/>
              </w:rPr>
              <w:t>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R$ 84,76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5805B0">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5805B0">
              <w:rPr>
                <w:rFonts w:ascii="Century Gothic" w:eastAsia="Times New Roman" w:hAnsi="Century Gothic" w:cs="Aparajita"/>
                <w:color w:val="000000"/>
                <w:lang w:eastAsia="pt-BR"/>
              </w:rPr>
              <w:t>8.476</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9714</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LUVA DE SEGURANÇA ANTIVIBRAÇÃO, TRICOTADA EM ALGODÃO, COM BANHO EM CLORO NEOPRENE EM GOMOS, PUNHO EM ELASTICO, TAMANHOS VARIADOS.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R$ 189,08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R$ 1.890,80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10409</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CONE GRANDE TAMANHO 1,08 X 0,58, COM REFLETIVO LARANJA E BRANCA PARA SINALIZAÇÃO</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R$ 269,41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R$ 26.941,00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11869</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CALÇA PARA OPERADOR DE MOTOSSERRA - EQUIPAMENTO DE PROTEÇÃO INDIVIDUAL TIPO CALÇA, PRODUZIDO E CONFECCIONADO EM TECIDO 100% POLIESTER NA COR AZUL MARINHO NA PARTE EXTERNA, AGREGADO E COSTURADO COM PROTEÇÃO INTERNA DE 8 CAMADA EM TECIDO DE POLIESTER DE ALTA TENACIDADE TECSTOP TECMATER, O QUAL PROTEGE OS MEMBROS INFERIORES DO USUARIO EM UMA ÁREA DE CIRCUNSCRIÇÃO DE 360º GRAUS, PARTINDO DA CINTURA ATÉ O TORNOZELO, SEU FORRO INTERNO É CONFECCIONADO EM POLIESTER, TECIDO NUM DESENHO EM FORMA DE COLMEIA, O QUAL PERMITE A TRANSPIRAÇÃO E TROCA DE CALOR PRODUZIDOS PELO CORPO HUMANO NA ATIVIDADE EXECUTADA, VESTIMENTA COMPOSTA COM UMA ESTRUTURA DE SETE PASSANTES PARA COLOCAÇÃO DE CINTURÃO DE COURO E ESTABILIZAÇÃO JUNTO AO CORPO, CONFECCIONADA COM ELASTICO E CORDÃO PARA AJUSTE EM POLIESTER NA CINTURA E UM BOLSO NA PARTE TRASEIRA SUPERIOR ESQUERDA COM LAPELA, DIVERSOS TAMANHOS.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35</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R$ 189,18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R$ 6.621,30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12502</w:t>
            </w:r>
          </w:p>
        </w:tc>
        <w:tc>
          <w:tcPr>
            <w:tcW w:w="3605" w:type="dxa"/>
            <w:tcBorders>
              <w:top w:val="single" w:sz="4" w:space="0" w:color="auto"/>
              <w:left w:val="nil"/>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PLACA DE SINALIZAÇÃO EM PVC, TIPO CAVALETE "CUIDADO PISO MOLHADO" - ALTURA: 65,0 CM, LARGURA: 35,0CM, PROFUNDIDADE: 23,0C COR AMARELA</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F32FC9"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44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R$ 36,00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F32FC9">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w:t>
            </w:r>
            <w:r w:rsidR="00F32FC9">
              <w:rPr>
                <w:rFonts w:ascii="Century Gothic" w:eastAsia="Times New Roman" w:hAnsi="Century Gothic" w:cs="Aparajita"/>
                <w:color w:val="000000"/>
                <w:lang w:eastAsia="pt-BR"/>
              </w:rPr>
              <w:t>584,00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21918</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TELA NYLON VERDE - 1.5 (50 MT)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R$ 223,00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R$ 11.150,00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23434</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CALCA FORNEIRO - CALÇA DE SEGURANÇA CONFECCIONADA EM TECIDO DE ARAMIDA CARBONO COM FORRO EM ALGODÃO RETARDANTE CHAMAS.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R$ 1.421,20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R$ 511.632,00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23705</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CAPACETE MOTOSSERRISTA (PARA OPERADORES DE MOTOSSERRAS E ROÇADEIRAS) - EQUIPAMENTO DE PROTEÇÃO INDIVIDUAL TIPO CAPACETE CLASSE B TIPO II, DESENVOLVIDO PARA PROTEÇÃO DA CABEÇA PARA ABSORÇÃO DE IMPACTO DE OBJETOS VOLANTES AEREO E ELETRICIDADE, INJETADO EXTERNAMENTE EM POLIETILENO DE ALTA DENSIDADE, DESIGNE MODERNO QUE PERMITE UMA MELHOR CIRCULAÇÃO DO AR, COM 05 (VINCOS) DE REFORÇO LONGITUDIAIS, ABA FRONTAL, CANALETE LATERAL DE DIRECIONAMENTO DA AGUA, PROTETOR AURICULAR TIPO CONCHA LARANJA 24DB COM AJUSTE, PROTETOR FACIAL ARTICULADO EM TELA DE NYLON DE 7PL DE ALTUR PRETA COM ADAPTADOR DE NYLON, SUSPENSÃO/ CARNEIRA DE POLIETILENO COM 06 (SEIS) PONTOS DE FIXAÇÃO PARA ABSORVIÇÃO DA ENERGIA DE UM IMPACTO EM UM ACIDENTE, JUGULAR EM POLIESTER E TIRA DE ABSRÇÃO FRONTAL.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357FF3" w:rsidRDefault="00357FF3" w:rsidP="00AE02EB">
            <w:pPr>
              <w:spacing w:after="0" w:line="360" w:lineRule="auto"/>
              <w:jc w:val="center"/>
              <w:rPr>
                <w:rFonts w:ascii="Century Gothic" w:eastAsia="Times New Roman" w:hAnsi="Century Gothic" w:cs="Aparajita"/>
                <w:color w:val="000000"/>
                <w:lang w:eastAsia="pt-BR"/>
              </w:rPr>
            </w:pPr>
          </w:p>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R$ 123,00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357FF3" w:rsidRDefault="00357FF3" w:rsidP="00765724">
            <w:pPr>
              <w:spacing w:after="0" w:line="360" w:lineRule="auto"/>
              <w:jc w:val="right"/>
              <w:rPr>
                <w:rFonts w:ascii="Century Gothic" w:eastAsia="Times New Roman" w:hAnsi="Century Gothic" w:cs="Aparajita"/>
                <w:color w:val="000000"/>
                <w:lang w:eastAsia="pt-BR"/>
              </w:rPr>
            </w:pPr>
          </w:p>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R$ 36.900,00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23960</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CALÇADO DE SEGURANÇA TIPO BOTA CANO ALTO, FECHAMENTO EM ATACADOR, CONFECCIONADO EM COURO PRETO, CURTIDO AO CROMO PALMILHA DE MONTAGEM EM FIBRAS NÃO METALICAS RESISTENTE A PERFURAÇÃO, SOLADO BICOMPONENTE DE BORRACHA E POLIURETA INJETADO DIRETAMENTE NO CABEDAL, BIQUEIRA DE COMPOSITE, PARA USO EM ALTA TEMPERATURA, DE DIVERSOS TAMANHOS. TRAZER AMOSTRA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1200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R$ 118,62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R$ 142.344,00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26432</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PERNEIRA LONA ALUMINIZDA PARA ALTA TEMPERATURA</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R$ 448,80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R$ 89.760,00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27109</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PLACA COM PICTOGRAMA "VELOCIDADE MÁXIMA 10KM/H. COM DE FUNDO BRANCA, CONFECCIONADA NA OPÇÃO ALUMINIO COMPOSTO 3M PARA AMBIENTE EXTERNO, IMPRESSÃO FEITA DIRETAMENTE NO MATERIAL, ATRAVÉS DA TECNOLOGIA DE IMPRESSÃO DIGITAL UV. 25X35C E 35X50CM</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R$ 85,06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R$ 4.253,00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27565</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FILTRO (CARTUCHO) DE AR RC 203 - FILTROS QUIMICO CLASSE 1 PARA POEIRAS, NEVOAS E FUMOS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F32FC9"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F00668">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F00668">
              <w:rPr>
                <w:rFonts w:ascii="Century Gothic" w:eastAsia="Times New Roman" w:hAnsi="Century Gothic" w:cs="Aparajita"/>
                <w:color w:val="000000"/>
                <w:lang w:eastAsia="pt-BR"/>
              </w:rPr>
              <w:t>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27566</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BONE COM PROTETOR FACIAL COM TELA - PARA USO DO OPERADOR DE ROCADEIRA MANUAL</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F00668"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w:t>
            </w:r>
            <w:r w:rsidR="005E6146" w:rsidRPr="005E6146">
              <w:rPr>
                <w:rFonts w:ascii="Century Gothic" w:eastAsia="Times New Roman" w:hAnsi="Century Gothic" w:cs="Aparajita"/>
                <w:color w:val="000000"/>
                <w:lang w:eastAsia="pt-BR"/>
              </w:rPr>
              <w:t>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R$ 59,50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F00668">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F00668">
              <w:rPr>
                <w:rFonts w:ascii="Century Gothic" w:eastAsia="Times New Roman" w:hAnsi="Century Gothic" w:cs="Aparajita"/>
                <w:color w:val="000000"/>
                <w:lang w:eastAsia="pt-BR"/>
              </w:rPr>
              <w:t>8.925</w:t>
            </w:r>
            <w:r w:rsidRPr="005E6146">
              <w:rPr>
                <w:rFonts w:ascii="Century Gothic" w:eastAsia="Times New Roman" w:hAnsi="Century Gothic" w:cs="Aparajita"/>
                <w:color w:val="000000"/>
                <w:lang w:eastAsia="pt-BR"/>
              </w:rPr>
              <w:t>,00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27568</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 xml:space="preserve">CONJUNTO TIPO MOTOQUEIRO COMPOSTO POR JAQUETA IMPERMEAVEL COM GOLA ALTA, SEM CAPUZ, COM OU SEM BOLSOS, FECHAMENT POR ZIPER E CARCELA COM VELCRO PARA EVITAR PENETRACAO DE </w:t>
            </w:r>
            <w:proofErr w:type="gramStart"/>
            <w:r w:rsidRPr="00AE02EB">
              <w:rPr>
                <w:rFonts w:ascii="Century Gothic" w:eastAsia="Times New Roman" w:hAnsi="Century Gothic" w:cs="Aparajita"/>
                <w:color w:val="000000"/>
                <w:sz w:val="21"/>
                <w:szCs w:val="21"/>
                <w:lang w:eastAsia="pt-BR"/>
              </w:rPr>
              <w:t>AGUA ,</w:t>
            </w:r>
            <w:proofErr w:type="gramEnd"/>
            <w:r w:rsidRPr="00AE02EB">
              <w:rPr>
                <w:rFonts w:ascii="Century Gothic" w:eastAsia="Times New Roman" w:hAnsi="Century Gothic" w:cs="Aparajita"/>
                <w:color w:val="000000"/>
                <w:sz w:val="21"/>
                <w:szCs w:val="21"/>
                <w:lang w:eastAsia="pt-BR"/>
              </w:rPr>
              <w:t xml:space="preserve"> ELASTICO NA CINTURA, PUNHOS COM VELCRO REGULAVEIS, REFLETIVOS NO BOLSO, PUNHOS E COSTAS. CALCA EMPERMEAVEL COM ELASTICO NA CINTURA SEM BOLSO. TRAZER AMOSTR</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R$ 103,81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R$ 5.190,50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27570</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MASCARA DE SOLDA DE SEGURANCA COM FILTRO DE ESCURECIMENTO AUTOMATICO, COMPOSTA DE CARCACA CONFECCIONADA EM NEYLON ( MATERIAL ANTI-CHAMAS) CONTENDO SUPORTE DE CABECA ( CARNEIRA) AJUSTAVEL AO TAMANHO CRANIANO : APARADOR DE SUOR VISOR FORMANDO POR LENTE DE CRISTAL LIQUIDO COM CELULAS SOLARES, O FILTRO DE LUZ QUANDO ATIVADO É AJUSTADO AUTOMATICAMENTE PARA A PROTEÇÃO, PODENDO SER COM TONALIDADE FIXA 11,12 OU 13 E TONALIDADE VARIAVEL 9 A 12, 9 A 13 OU 9 A COM OU SEM RECURSO PARA ESMERILHAMENTO E LAMPADA LED OPCIONAL PARA USO EM LOCAIS ESCUROS, TODASAS MÁSCARAS COM PLACAS DE PROTEÇÃO TRANSPARENTE EM POLICARBONATO SUBSTITUIVEIS; FILTRO DE LUZ MODELOS GR001, GR002, GR003, GR004, GR00 E GR006, PODENDO TER BATERIAS DE LITIO OU TIPO PALITO (AAA).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R$ 276,82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R$ 4.152,30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27571</w:t>
            </w:r>
          </w:p>
        </w:tc>
        <w:tc>
          <w:tcPr>
            <w:tcW w:w="3605" w:type="dxa"/>
            <w:tcBorders>
              <w:top w:val="nil"/>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PROTETOR PARA VERGALHAO DE 8 A 25MM - PACOTE COM 50 PEÇAS</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R$ 65,32</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R$ 6.532,00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27573</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RESPIRADORES PURIFICADORES DE AR TIPO PECA SEMIFACIAL, COM CORPO QUE CONJUGA SUPORTE EM MATERIAL PLASTICO RIGIDO EM SUA PARTE CENTRAL E O RESTANTE DA PEÇA FACIAL EM ELASTOMERO, NAS LATERAIS DO CORPO DAS PEÇAS ENCONTRAM-SE LOCALIZADOS DOIS DISPOSITIVOS PLASTICOS, UM DE CADA LADO DOTADOS EM SUA PARTE</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F00668"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10</w:t>
            </w:r>
            <w:r w:rsidR="005E6146" w:rsidRPr="005E6146">
              <w:rPr>
                <w:rFonts w:ascii="Century Gothic" w:eastAsia="Times New Roman" w:hAnsi="Century Gothic" w:cs="Aparajita"/>
                <w:color w:val="000000"/>
                <w:lang w:eastAsia="pt-BR"/>
              </w:rPr>
              <w:t>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F00668">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 xml:space="preserve">R$ </w:t>
            </w:r>
            <w:r w:rsidR="00F00668">
              <w:rPr>
                <w:rFonts w:ascii="Century Gothic" w:eastAsia="Times New Roman" w:hAnsi="Century Gothic" w:cs="Aparajita"/>
                <w:color w:val="000000"/>
                <w:lang w:eastAsia="pt-BR"/>
              </w:rPr>
              <w:t>4.625,00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27574</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SABAO DESENGRAXANTE PARA AS MAOS ( LIMPAR AS MAOS DE SUJAS DE GRAXAS E OLEOS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F32FC9" w:rsidP="00AE02EB">
            <w:pPr>
              <w:spacing w:after="0" w:line="36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296</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R$ 16,01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F32FC9">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R$ 4.</w:t>
            </w:r>
            <w:r w:rsidR="00F32FC9">
              <w:rPr>
                <w:rFonts w:ascii="Century Gothic" w:eastAsia="Times New Roman" w:hAnsi="Century Gothic" w:cs="Aparajita"/>
                <w:color w:val="000000"/>
                <w:lang w:eastAsia="pt-BR"/>
              </w:rPr>
              <w:t>738,96</w:t>
            </w:r>
          </w:p>
        </w:tc>
      </w:tr>
      <w:tr w:rsidR="005E6146" w:rsidRPr="005E6146" w:rsidTr="00F32FC9">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27575</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TRAVA QUEDAS PARA CORDA 12MM</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25</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R$ 144,24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R$ 3.606,00</w:t>
            </w:r>
          </w:p>
        </w:tc>
      </w:tr>
      <w:tr w:rsidR="005E6146" w:rsidRPr="005E6146" w:rsidTr="00F32FC9">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28144</w:t>
            </w:r>
          </w:p>
        </w:tc>
        <w:tc>
          <w:tcPr>
            <w:tcW w:w="3605" w:type="dxa"/>
            <w:tcBorders>
              <w:top w:val="nil"/>
              <w:left w:val="nil"/>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MACACAO SANITARISTA COM LUVA E COM BOTA ACOPLADA AO MACACAO. KP 500, TAMANHOS: P,M,G. TRAZER AMOSTRA</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R$ 380,97</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R$ 38.097,00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28369</w:t>
            </w:r>
          </w:p>
        </w:tc>
        <w:tc>
          <w:tcPr>
            <w:tcW w:w="3605" w:type="dxa"/>
            <w:tcBorders>
              <w:top w:val="single" w:sz="4" w:space="0" w:color="auto"/>
              <w:left w:val="nil"/>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RÓTULO DE RISCO, "VARIOS"</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R$ 21,66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R$ 2.166,00</w:t>
            </w:r>
          </w:p>
        </w:tc>
      </w:tr>
      <w:tr w:rsidR="005E6146" w:rsidRPr="005E6146" w:rsidTr="006130E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31</w:t>
            </w:r>
          </w:p>
        </w:tc>
        <w:tc>
          <w:tcPr>
            <w:tcW w:w="99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28370</w:t>
            </w:r>
          </w:p>
        </w:tc>
        <w:tc>
          <w:tcPr>
            <w:tcW w:w="3605" w:type="dxa"/>
            <w:tcBorders>
              <w:top w:val="nil"/>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PAINEL DE SEGURANÇA, "VARIOS"</w:t>
            </w:r>
          </w:p>
        </w:tc>
        <w:tc>
          <w:tcPr>
            <w:tcW w:w="884"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R$ 22,65</w:t>
            </w:r>
          </w:p>
        </w:tc>
        <w:tc>
          <w:tcPr>
            <w:tcW w:w="1559" w:type="dxa"/>
            <w:tcBorders>
              <w:top w:val="nil"/>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R$ 2.265,00</w:t>
            </w:r>
          </w:p>
        </w:tc>
      </w:tr>
      <w:tr w:rsidR="005E6146" w:rsidRPr="005E6146" w:rsidTr="006130E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28371</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CAVALETE DE SINALIZAÇÃO EM PVC COR AMARELA, FRASE "HOMENS TRABALHANDO" E PICTOGRAMA DE HOMEM TRABALHANDO, DIMENS 80X40 CM</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R$ 177,00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R$ 17.700,00</w:t>
            </w:r>
          </w:p>
        </w:tc>
      </w:tr>
      <w:tr w:rsidR="005E6146" w:rsidRPr="005E6146" w:rsidTr="006130E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28372</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CAVALETE DE SINALIZAÇÃO "HOMENS TRABALHANDO COM ROÇADEIRA - MANTENHA DISTANCIA", MATERIAL EM PVC 2MM X 65,5CM X 28 C</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R$ 207,50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R$ 20.750,00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28374</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SINALIZADOR DE GARAGEM EM LEDS - ENTRADA E SAIDA DE VEICULOS - 2 CÚPULAS - 110/220 V</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R$ 319,86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R$ 6.397,20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28375</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PLACA ENTRADA E SAIDA DE VEICULOS</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R$ 165,27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R$ 3.305,40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28381</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CAPACETE PARA TRABALHO EM ALTURA COM PROTEÇÃO, SUSPENSÃO COM CATRACA E JUGULAR: CAPACETE DE SEGURANÇA, CLASSE A TIPO III(SEM ABA), CASCO EXTERNO EM ABS COM SUSPENSÃO PP, ABSORVENTE DE SUOR E REGULAGEM POR CATRACA, ESTE EQUIPAMENTO DEVERÁ APRESENTAR O SELO DE MARCAÇÃO DO INMETRO</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R$ 288,50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R$ 57.700,00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28386</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OCULOS DE SEGURANÇA DE SOBREPOSIÇÃO - OCULOS DE SEGURANÇA CONSTITUIDO DE ARMAÇÃO E VISOR EM UMA UNICA PEÇA DE POLICARBONATO "INCOLOR" COM MEIA BORDA SUPERIOR E MEIA PROTEÇÃO NAS BORDAS, AS HASTES DO TIPO ESPATULA SÃO CONFECCIONADAS DO MESMO MATERIAL DA ARMAÇÃO, POSSEM 6 (SEIS) FENDAS PARA VENTILAÇÃO E SÃO FIXAS A ARMAÇÃO ATRAVÉS PINOS PLÁSTICOS.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R$ 15,42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R$ 2.313,00</w:t>
            </w:r>
          </w:p>
        </w:tc>
      </w:tr>
      <w:tr w:rsidR="005E6146" w:rsidRPr="005E6146" w:rsidTr="00F32FC9">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28387</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AE02EB" w:rsidRDefault="005E6146" w:rsidP="00AE02EB">
            <w:pPr>
              <w:spacing w:after="0" w:line="360" w:lineRule="auto"/>
              <w:jc w:val="center"/>
              <w:rPr>
                <w:rFonts w:ascii="Century Gothic" w:eastAsia="Times New Roman" w:hAnsi="Century Gothic" w:cs="Aparajita"/>
                <w:color w:val="000000"/>
                <w:sz w:val="21"/>
                <w:szCs w:val="21"/>
                <w:lang w:eastAsia="pt-BR"/>
              </w:rPr>
            </w:pPr>
            <w:r w:rsidRPr="00AE02EB">
              <w:rPr>
                <w:rFonts w:ascii="Century Gothic" w:eastAsia="Times New Roman" w:hAnsi="Century Gothic" w:cs="Aparajita"/>
                <w:color w:val="000000"/>
                <w:sz w:val="21"/>
                <w:szCs w:val="21"/>
                <w:lang w:eastAsia="pt-BR"/>
              </w:rPr>
              <w:t>OCULOS DE SEGURANÇA DE SOBREPOSIÇÃO - OCULOS DE SEGURANÇA CONSTITUIDO DE ARMAÇÃO E VISOR EM UMA UNICA PEÇA DE POLICARBONATO "CINZA" COM MEIA BORDA SUPERIOR E MEIA PROTEÇÃO NAS BORDAS, AS HASTES DO TIPO ESPATULA SÃO CONFECCIONADAS DO MESMO MATERIAL DA ARMAÇÃO, POSSEM 6 (SEIS) FENDAS PARA VENTILAÇÃO E SÃO FIXAS A ARMAÇÃO ATRAVÉS PINOS PLÁSTICOS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AE02EB">
            <w:pPr>
              <w:spacing w:after="0" w:line="360" w:lineRule="auto"/>
              <w:jc w:val="center"/>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150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R$ 15,72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146" w:rsidRPr="005E6146" w:rsidRDefault="005E6146" w:rsidP="00765724">
            <w:pPr>
              <w:spacing w:after="0" w:line="360" w:lineRule="auto"/>
              <w:jc w:val="right"/>
              <w:rPr>
                <w:rFonts w:ascii="Century Gothic" w:eastAsia="Times New Roman" w:hAnsi="Century Gothic" w:cs="Aparajita"/>
                <w:color w:val="000000"/>
                <w:lang w:eastAsia="pt-BR"/>
              </w:rPr>
            </w:pPr>
            <w:r w:rsidRPr="005E6146">
              <w:rPr>
                <w:rFonts w:ascii="Century Gothic" w:eastAsia="Times New Roman" w:hAnsi="Century Gothic" w:cs="Aparajita"/>
                <w:color w:val="000000"/>
                <w:lang w:eastAsia="pt-BR"/>
              </w:rPr>
              <w:t>R$ 2.358,00</w:t>
            </w:r>
          </w:p>
        </w:tc>
      </w:tr>
      <w:tr w:rsidR="005E6146" w:rsidRPr="005E6146" w:rsidTr="00F32FC9">
        <w:trPr>
          <w:trHeight w:val="255"/>
          <w:jc w:val="center"/>
        </w:trPr>
        <w:tc>
          <w:tcPr>
            <w:tcW w:w="851"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992" w:type="dxa"/>
            <w:tcBorders>
              <w:top w:val="nil"/>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3605"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884"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242"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color w:val="000000"/>
                <w:lang w:eastAsia="pt-BR"/>
              </w:rPr>
            </w:pPr>
          </w:p>
        </w:tc>
        <w:tc>
          <w:tcPr>
            <w:tcW w:w="1559" w:type="dxa"/>
            <w:tcBorders>
              <w:top w:val="single" w:sz="4" w:space="0" w:color="auto"/>
              <w:left w:val="nil"/>
              <w:bottom w:val="nil"/>
              <w:right w:val="nil"/>
            </w:tcBorders>
            <w:shd w:val="clear" w:color="auto" w:fill="auto"/>
            <w:noWrap/>
            <w:vAlign w:val="bottom"/>
            <w:hideMark/>
          </w:tcPr>
          <w:p w:rsidR="005E6146" w:rsidRPr="005E6146" w:rsidRDefault="005E6146" w:rsidP="00765724">
            <w:pPr>
              <w:spacing w:after="0" w:line="360" w:lineRule="auto"/>
              <w:jc w:val="both"/>
              <w:rPr>
                <w:rFonts w:ascii="Century Gothic" w:eastAsia="Times New Roman" w:hAnsi="Century Gothic" w:cs="Aparajita"/>
                <w:b/>
                <w:bCs/>
                <w:color w:val="000000"/>
                <w:lang w:eastAsia="pt-BR"/>
              </w:rPr>
            </w:pPr>
            <w:r w:rsidRPr="005E6146">
              <w:rPr>
                <w:rFonts w:ascii="Century Gothic" w:eastAsia="Times New Roman" w:hAnsi="Century Gothic" w:cs="Aparajita"/>
                <w:b/>
                <w:bCs/>
                <w:color w:val="000000"/>
                <w:lang w:eastAsia="pt-BR"/>
              </w:rPr>
              <w:t xml:space="preserve"> </w:t>
            </w:r>
          </w:p>
        </w:tc>
      </w:tr>
    </w:tbl>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TOTAL LOTE 02</w:t>
      </w:r>
      <w:r w:rsidR="00F00668">
        <w:rPr>
          <w:rFonts w:ascii="Century Gothic" w:eastAsia="Times New Roman" w:hAnsi="Century Gothic" w:cs="Times New Roman"/>
          <w:b/>
          <w:color w:val="000000"/>
          <w:lang w:eastAsia="pt-BR"/>
        </w:rPr>
        <w:t xml:space="preserve"> (saldo)</w:t>
      </w:r>
      <w:r w:rsidRPr="005E6146">
        <w:rPr>
          <w:rFonts w:ascii="Century Gothic" w:eastAsia="Times New Roman" w:hAnsi="Century Gothic" w:cs="Times New Roman"/>
          <w:b/>
          <w:color w:val="000000"/>
          <w:lang w:eastAsia="pt-BR"/>
        </w:rPr>
        <w:t xml:space="preserve"> – R$ 1.</w:t>
      </w:r>
      <w:r w:rsidR="00F00668">
        <w:rPr>
          <w:rFonts w:ascii="Century Gothic" w:eastAsia="Times New Roman" w:hAnsi="Century Gothic" w:cs="Times New Roman"/>
          <w:b/>
          <w:color w:val="000000"/>
          <w:lang w:eastAsia="pt-BR"/>
        </w:rPr>
        <w:t>492.216,89</w:t>
      </w:r>
      <w:r w:rsidRPr="005E6146">
        <w:rPr>
          <w:rFonts w:ascii="Century Gothic" w:eastAsia="Times New Roman" w:hAnsi="Century Gothic" w:cs="Times New Roman"/>
          <w:b/>
          <w:color w:val="000000"/>
          <w:lang w:eastAsia="pt-BR"/>
        </w:rPr>
        <w:t xml:space="preserve"> (</w:t>
      </w:r>
      <w:r w:rsidR="00AE02EB">
        <w:rPr>
          <w:rFonts w:ascii="Century Gothic" w:eastAsia="Times New Roman" w:hAnsi="Century Gothic" w:cs="Times New Roman"/>
          <w:b/>
          <w:color w:val="000000"/>
          <w:lang w:eastAsia="pt-BR"/>
        </w:rPr>
        <w:t xml:space="preserve">Um milhão, </w:t>
      </w:r>
      <w:r w:rsidR="00F00668">
        <w:rPr>
          <w:rFonts w:ascii="Century Gothic" w:eastAsia="Times New Roman" w:hAnsi="Century Gothic" w:cs="Times New Roman"/>
          <w:b/>
          <w:color w:val="000000"/>
          <w:lang w:eastAsia="pt-BR"/>
        </w:rPr>
        <w:t>quatrocentos e noventa e dois</w:t>
      </w:r>
      <w:r w:rsidR="00AE02EB">
        <w:rPr>
          <w:rFonts w:ascii="Century Gothic" w:eastAsia="Times New Roman" w:hAnsi="Century Gothic" w:cs="Times New Roman"/>
          <w:b/>
          <w:color w:val="000000"/>
          <w:lang w:eastAsia="pt-BR"/>
        </w:rPr>
        <w:t xml:space="preserve"> mil, </w:t>
      </w:r>
      <w:r w:rsidR="00F00668">
        <w:rPr>
          <w:rFonts w:ascii="Century Gothic" w:eastAsia="Times New Roman" w:hAnsi="Century Gothic" w:cs="Times New Roman"/>
          <w:b/>
          <w:color w:val="000000"/>
          <w:lang w:eastAsia="pt-BR"/>
        </w:rPr>
        <w:t>duzentos e dezesseis</w:t>
      </w:r>
      <w:r w:rsidR="00AE02EB">
        <w:rPr>
          <w:rFonts w:ascii="Century Gothic" w:eastAsia="Times New Roman" w:hAnsi="Century Gothic" w:cs="Times New Roman"/>
          <w:b/>
          <w:color w:val="000000"/>
          <w:lang w:eastAsia="pt-BR"/>
        </w:rPr>
        <w:t xml:space="preserve"> reais e </w:t>
      </w:r>
      <w:r w:rsidR="00F00668">
        <w:rPr>
          <w:rFonts w:ascii="Century Gothic" w:eastAsia="Times New Roman" w:hAnsi="Century Gothic" w:cs="Times New Roman"/>
          <w:b/>
          <w:color w:val="000000"/>
          <w:lang w:eastAsia="pt-BR"/>
        </w:rPr>
        <w:t>oitenta</w:t>
      </w:r>
      <w:bookmarkStart w:id="0" w:name="_GoBack"/>
      <w:bookmarkEnd w:id="0"/>
      <w:r w:rsidR="00AE02EB">
        <w:rPr>
          <w:rFonts w:ascii="Century Gothic" w:eastAsia="Times New Roman" w:hAnsi="Century Gothic" w:cs="Times New Roman"/>
          <w:b/>
          <w:color w:val="000000"/>
          <w:lang w:eastAsia="pt-BR"/>
        </w:rPr>
        <w:t xml:space="preserve"> e nove centavos</w:t>
      </w:r>
      <w:r w:rsidRPr="005E6146">
        <w:rPr>
          <w:rFonts w:ascii="Century Gothic" w:eastAsia="Times New Roman" w:hAnsi="Century Gothic" w:cs="Times New Roman"/>
          <w:b/>
          <w:color w:val="000000"/>
          <w:lang w:eastAsia="pt-BR"/>
        </w:rPr>
        <w:t>)</w:t>
      </w:r>
      <w:r w:rsidR="00065261">
        <w:rPr>
          <w:rFonts w:ascii="Century Gothic" w:eastAsia="Times New Roman" w:hAnsi="Century Gothic" w:cs="Times New Roman"/>
          <w:b/>
          <w:color w:val="000000"/>
          <w:lang w:eastAsia="pt-BR"/>
        </w:rPr>
        <w:t>.</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w:t>
      </w:r>
      <w:r w:rsidRPr="005E6146">
        <w:rPr>
          <w:rFonts w:ascii="Century Gothic" w:eastAsia="Times New Roman" w:hAnsi="Century Gothic" w:cs="Times New Roman"/>
          <w:color w:val="000000"/>
          <w:lang w:eastAsia="pt-BR"/>
        </w:rPr>
        <w:t xml:space="preserve"> Nos preços supracitados estão incluídas todas as despesas relativas ao objeto contratado (tributos, seguros, encargos sociais, etc.).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8.2.1.</w:t>
      </w:r>
      <w:r w:rsidRPr="005E6146">
        <w:rPr>
          <w:rFonts w:ascii="Century Gothic" w:eastAsia="Times New Roman" w:hAnsi="Century Gothic" w:cs="Times New Roman"/>
          <w:color w:val="000000"/>
          <w:lang w:eastAsia="pt-BR"/>
        </w:rPr>
        <w:t xml:space="preserve"> Os valores serão irreajustáveis, salvo item 8.2.2.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8.2.2.</w:t>
      </w:r>
      <w:r w:rsidRPr="005E6146">
        <w:rPr>
          <w:rFonts w:ascii="Century Gothic" w:eastAsia="Times New Roman" w:hAnsi="Century Gothic" w:cs="Times New Roman"/>
          <w:color w:val="000000"/>
          <w:lang w:eastAsia="pt-BR"/>
        </w:rPr>
        <w:t xml:space="preserve"> Os valores poderão eventualmente sofrer revisão (aumento ou decréscimos) nas seguintes hipóteses: a) Para mais, visando restabelecer o equilíbrio econômico-financeiro inicial do contrato, na hipótese de sobrevir fatos supervenientes imprevisíveis, ou previsíveis, porém, de </w:t>
      </w:r>
      <w:proofErr w:type="spellStart"/>
      <w:r w:rsidRPr="005E6146">
        <w:rPr>
          <w:rFonts w:ascii="Century Gothic" w:eastAsia="Times New Roman" w:hAnsi="Century Gothic" w:cs="Times New Roman"/>
          <w:color w:val="000000"/>
          <w:lang w:eastAsia="pt-BR"/>
        </w:rPr>
        <w:t>conseqüências</w:t>
      </w:r>
      <w:proofErr w:type="spellEnd"/>
      <w:r w:rsidRPr="005E6146">
        <w:rPr>
          <w:rFonts w:ascii="Century Gothic" w:eastAsia="Times New Roman" w:hAnsi="Century Gothic" w:cs="Times New Roman"/>
          <w:color w:val="000000"/>
          <w:lang w:eastAsia="pt-BR"/>
        </w:rPr>
        <w:t xml:space="preserve"> incalculáveis, retardadores ou impeditivos da execução do ajustado, ou ainda, em caso de força maior caso fortuito, “Fato do Príncipe” e fato da administração, nos termos do art. 65, II, "d" e § 5º da Lei 8.666/93; b) Para menos, na hipótese do valor contratado ficar muito superior ao valor do mercado, ou, ainda, quando ocorrer o fato do príncipe previsto no art. 65, § 5º da Lei 8.666/93. </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8.3.</w:t>
      </w:r>
      <w:r w:rsidRPr="005E6146">
        <w:rPr>
          <w:rFonts w:ascii="Century Gothic" w:eastAsia="Times New Roman" w:hAnsi="Century Gothic" w:cs="Times New Roman"/>
          <w:color w:val="000000"/>
          <w:lang w:eastAsia="pt-BR"/>
        </w:rPr>
        <w:t xml:space="preserve"> O pagamento será efetuado mediante ordem bancária emitida em favor da empresa contratada, após o recebimento definitivo dos materiais, no 30º (trigésimo) dia, contados a partir da data de entrega da Nota Fiscal (ELETRÔNICA), conforme exigência prevista no Artigo 198-A-5-2, inciso I, do RICMS (Regulamento do ICMS) a ser processada em duas vias, com todos os campos preenchidos discriminando valores unitários e totais dos itens, sem rasuras e devidamente atestada pelo servidor responsável pelo recebimento do serviço e/ou material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 xml:space="preserve">solicitante, constando, ainda, o número do banco, da agência e da </w:t>
      </w:r>
      <w:proofErr w:type="spellStart"/>
      <w:r w:rsidRPr="005E6146">
        <w:rPr>
          <w:rFonts w:ascii="Century Gothic" w:eastAsia="Times New Roman" w:hAnsi="Century Gothic" w:cs="Times New Roman"/>
          <w:color w:val="000000"/>
          <w:lang w:eastAsia="pt-BR"/>
        </w:rPr>
        <w:t>conta-corrente</w:t>
      </w:r>
      <w:proofErr w:type="spellEnd"/>
      <w:r w:rsidRPr="005E6146">
        <w:rPr>
          <w:rFonts w:ascii="Century Gothic" w:eastAsia="Times New Roman" w:hAnsi="Century Gothic" w:cs="Times New Roman"/>
          <w:color w:val="000000"/>
          <w:lang w:eastAsia="pt-BR"/>
        </w:rPr>
        <w:t xml:space="preserve"> onde deseja receber seu crédito.</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8.3.1.</w:t>
      </w:r>
      <w:r w:rsidRPr="005E6146">
        <w:rPr>
          <w:rFonts w:ascii="Century Gothic" w:eastAsia="Times New Roman" w:hAnsi="Century Gothic" w:cs="Times New Roman"/>
          <w:color w:val="000000"/>
          <w:lang w:eastAsia="pt-BR"/>
        </w:rPr>
        <w:t xml:space="preserve"> </w:t>
      </w:r>
      <w:r w:rsidRPr="005E6146">
        <w:rPr>
          <w:rFonts w:ascii="Century Gothic" w:eastAsia="SimSun" w:hAnsi="Century Gothic" w:cs="Times New Roman"/>
          <w:bCs/>
          <w:color w:val="000000"/>
          <w:lang w:eastAsia="pt-BR"/>
        </w:rPr>
        <w:t xml:space="preserve">Apresentar, junto com a Nota Fiscal, as certidões que comprovem a regularidade com as condições de habilitação e qualificação exigidas na licitação </w:t>
      </w:r>
      <w:r w:rsidRPr="005E6146">
        <w:rPr>
          <w:rFonts w:ascii="Century Gothic" w:eastAsia="Times New Roman" w:hAnsi="Century Gothic" w:cs="Times New Roman"/>
          <w:color w:val="000000"/>
          <w:lang w:eastAsia="pt-BR"/>
        </w:rPr>
        <w:t>conforme ao disposto n</w:t>
      </w:r>
      <w:r w:rsidRPr="005E6146">
        <w:rPr>
          <w:rFonts w:ascii="Century Gothic" w:eastAsia="Times New Roman" w:hAnsi="Century Gothic" w:cs="Times New Roman"/>
          <w:b/>
          <w:color w:val="000000"/>
          <w:lang w:eastAsia="pt-BR"/>
        </w:rPr>
        <w:t xml:space="preserve">o artigo 55 inciso </w:t>
      </w:r>
      <w:r w:rsidRPr="005E6146">
        <w:rPr>
          <w:rFonts w:ascii="Century Gothic" w:eastAsia="Times New Roman" w:hAnsi="Century Gothic" w:cs="Times New Roman"/>
          <w:color w:val="000000"/>
          <w:lang w:eastAsia="pt-BR"/>
        </w:rPr>
        <w:t xml:space="preserve">XIII </w:t>
      </w:r>
      <w:hyperlink r:id="rId9" w:history="1">
        <w:r w:rsidRPr="005E6146">
          <w:rPr>
            <w:rFonts w:ascii="Century Gothic" w:eastAsia="Times New Roman" w:hAnsi="Century Gothic" w:cs="Times New Roman"/>
            <w:color w:val="000000"/>
            <w:lang w:eastAsia="pt-BR"/>
          </w:rPr>
          <w:t>Lei nº 8.666, de 21 de junho de 1993</w:t>
        </w:r>
      </w:hyperlink>
      <w:r w:rsidRPr="005E6146">
        <w:rPr>
          <w:rFonts w:ascii="Century Gothic" w:eastAsia="Times New Roman" w:hAnsi="Century Gothic" w:cs="Times New Roman"/>
          <w:color w:val="000000"/>
          <w:lang w:eastAsia="pt-BR"/>
        </w:rPr>
        <w:t>.</w:t>
      </w:r>
    </w:p>
    <w:p w:rsidR="00F32FC9" w:rsidRPr="005E6146" w:rsidRDefault="00F32FC9" w:rsidP="00765724">
      <w:pPr>
        <w:spacing w:after="0" w:line="360" w:lineRule="auto"/>
        <w:jc w:val="both"/>
        <w:rPr>
          <w:rFonts w:ascii="Century Gothic" w:eastAsia="Times New Roman" w:hAnsi="Century Gothic" w:cs="Times New Roman"/>
          <w:color w:val="000000"/>
          <w:lang w:eastAsia="pt-BR"/>
        </w:rPr>
      </w:pPr>
    </w:p>
    <w:p w:rsidR="005E6146" w:rsidRDefault="005E6146" w:rsidP="00765724">
      <w:pPr>
        <w:spacing w:after="0" w:line="360" w:lineRule="auto"/>
        <w:ind w:left="1134"/>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 xml:space="preserve"> “XIII - a obrigação do contratado de manter, durante toda a execução do contrato, em compatibilidade com as obrigações por ele assumidas, todas as condições de habilitação e qualificação exigidas na </w:t>
      </w:r>
      <w:proofErr w:type="gramStart"/>
      <w:r w:rsidRPr="005E6146">
        <w:rPr>
          <w:rFonts w:ascii="Century Gothic" w:eastAsia="Times New Roman" w:hAnsi="Century Gothic" w:cs="Times New Roman"/>
          <w:color w:val="000000"/>
          <w:lang w:eastAsia="pt-BR"/>
        </w:rPr>
        <w:t>licitação.”</w:t>
      </w:r>
      <w:proofErr w:type="gramEnd"/>
    </w:p>
    <w:p w:rsidR="00F32FC9" w:rsidRPr="005E6146" w:rsidRDefault="00F32FC9" w:rsidP="00765724">
      <w:pPr>
        <w:spacing w:after="0" w:line="360" w:lineRule="auto"/>
        <w:ind w:left="1134"/>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8.3.2. </w:t>
      </w:r>
      <w:r w:rsidRPr="005E6146">
        <w:rPr>
          <w:rFonts w:ascii="Century Gothic" w:eastAsia="Times New Roman" w:hAnsi="Century Gothic" w:cs="Times New Roman"/>
          <w:color w:val="000000"/>
          <w:lang w:eastAsia="pt-BR"/>
        </w:rPr>
        <w:t xml:space="preserve">Constatando-se qualquer incorreção na Nota Fiscal, bem como, qualquer outra circunstância que desaconselhe o seu pagamento, o prazo constante no item 8.3 fluirá a partir da respectiva data de regularização.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F32FC9" w:rsidRPr="006130E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8.4.</w:t>
      </w:r>
      <w:r w:rsidRPr="005E6146">
        <w:rPr>
          <w:rFonts w:ascii="Century Gothic" w:eastAsia="Times New Roman" w:hAnsi="Century Gothic" w:cs="Times New Roman"/>
          <w:color w:val="000000"/>
          <w:lang w:eastAsia="pt-BR"/>
        </w:rPr>
        <w:t xml:space="preserve"> Nenhum pagamento será efetuado à Contratada enquanto pendente de liquidação qualquer obrigação, não podendo este fato ensejar direito de reajustamento de pre</w:t>
      </w:r>
      <w:r w:rsidR="006130E6">
        <w:rPr>
          <w:rFonts w:ascii="Century Gothic" w:eastAsia="Times New Roman" w:hAnsi="Century Gothic" w:cs="Times New Roman"/>
          <w:color w:val="000000"/>
          <w:lang w:eastAsia="pt-BR"/>
        </w:rPr>
        <w:t>ços ou a atualização monetária.</w:t>
      </w:r>
    </w:p>
    <w:p w:rsidR="00F32FC9" w:rsidRDefault="00F32FC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8.5.</w:t>
      </w:r>
      <w:r w:rsidRPr="005E6146">
        <w:rPr>
          <w:rFonts w:ascii="Century Gothic" w:eastAsia="Times New Roman" w:hAnsi="Century Gothic" w:cs="Times New Roman"/>
          <w:color w:val="000000"/>
          <w:lang w:eastAsia="pt-BR"/>
        </w:rPr>
        <w:t xml:space="preserve"> Os pagamentos não realizados dentro do prazo, motivados pela CONTRATADA, não serão geradores de direito a reajustamento de preços. O objeto solicitado será solicitado de forma parcela conforme a necessidade.</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8.6.</w:t>
      </w:r>
      <w:r w:rsidRPr="005E6146">
        <w:rPr>
          <w:rFonts w:ascii="Century Gothic" w:eastAsia="Times New Roman" w:hAnsi="Century Gothic" w:cs="Times New Roman"/>
          <w:color w:val="000000"/>
          <w:lang w:eastAsia="pt-BR"/>
        </w:rPr>
        <w:t xml:space="preserve"> As notas fiscais deverão estar devidamente </w:t>
      </w:r>
      <w:proofErr w:type="gramStart"/>
      <w:r w:rsidRPr="005E6146">
        <w:rPr>
          <w:rFonts w:ascii="Century Gothic" w:eastAsia="Times New Roman" w:hAnsi="Century Gothic" w:cs="Times New Roman"/>
          <w:color w:val="000000"/>
          <w:lang w:eastAsia="pt-BR"/>
        </w:rPr>
        <w:t>atestada</w:t>
      </w:r>
      <w:proofErr w:type="gramEnd"/>
      <w:r w:rsidRPr="005E6146">
        <w:rPr>
          <w:rFonts w:ascii="Century Gothic" w:eastAsia="Times New Roman" w:hAnsi="Century Gothic" w:cs="Times New Roman"/>
          <w:color w:val="000000"/>
          <w:lang w:eastAsia="pt-BR"/>
        </w:rPr>
        <w:t xml:space="preserve"> (s) pelo responsável competente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8.7. As Notas Fiscais deverão ser emitidas, conforme disposto no artigo 3º, § 1º da Instrução Normativa n. 03/2008. Nas Notas Fiscais deverão constar o número do processo e da modalidade da licitação e o </w:t>
      </w:r>
      <w:proofErr w:type="spellStart"/>
      <w:r w:rsidRPr="005E6146">
        <w:rPr>
          <w:rFonts w:ascii="Century Gothic" w:eastAsia="Times New Roman" w:hAnsi="Century Gothic" w:cs="Times New Roman"/>
          <w:b/>
          <w:color w:val="000000"/>
          <w:lang w:eastAsia="pt-BR"/>
        </w:rPr>
        <w:t>numero</w:t>
      </w:r>
      <w:proofErr w:type="spellEnd"/>
      <w:r w:rsidRPr="005E6146">
        <w:rPr>
          <w:rFonts w:ascii="Century Gothic" w:eastAsia="Times New Roman" w:hAnsi="Century Gothic" w:cs="Times New Roman"/>
          <w:b/>
          <w:color w:val="000000"/>
          <w:lang w:eastAsia="pt-BR"/>
        </w:rPr>
        <w:t xml:space="preserve"> do contrato.</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8.8.</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só autorizará a realização dos pagamentos, se houver por parte do setor requisitante dos produtos, o necessário ATESTO dos produtos entregues pela empresa vencedora, no verso da Nota Fiscal.</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8.9.</w:t>
      </w:r>
      <w:r w:rsidRPr="005E6146">
        <w:rPr>
          <w:rFonts w:ascii="Century Gothic" w:eastAsia="Times New Roman" w:hAnsi="Century Gothic" w:cs="Times New Roman"/>
          <w:color w:val="000000"/>
          <w:lang w:eastAsia="pt-BR"/>
        </w:rPr>
        <w:t xml:space="preserve"> Os preços permanecerão fixos nos termos de legislação em vigor durante o período de vigência do presente instrumento, exceto nos casos que este comprova a ocorrência de quaisquer das hipóteses previstas na alínea “d”, do inciso II, do art. 65 da Lei 8.666/93.</w:t>
      </w: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NONA – DA VIGÊNCIA:</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9.1.</w:t>
      </w:r>
      <w:r w:rsidRPr="005E6146">
        <w:rPr>
          <w:rFonts w:ascii="Century Gothic" w:eastAsia="Times New Roman" w:hAnsi="Century Gothic" w:cs="Times New Roman"/>
          <w:color w:val="000000"/>
          <w:lang w:eastAsia="pt-BR"/>
        </w:rPr>
        <w:t xml:space="preserve"> O prazo de vigência </w:t>
      </w:r>
      <w:r w:rsidR="00F234E7">
        <w:rPr>
          <w:rFonts w:ascii="Century Gothic" w:eastAsia="Times New Roman" w:hAnsi="Century Gothic" w:cs="Times New Roman"/>
          <w:color w:val="000000"/>
          <w:lang w:eastAsia="pt-BR"/>
        </w:rPr>
        <w:t xml:space="preserve">do contrato </w:t>
      </w:r>
      <w:r w:rsidRPr="005E6146">
        <w:rPr>
          <w:rFonts w:ascii="Century Gothic" w:eastAsia="Times New Roman" w:hAnsi="Century Gothic" w:cs="Times New Roman"/>
          <w:color w:val="000000"/>
          <w:lang w:eastAsia="pt-BR"/>
        </w:rPr>
        <w:t xml:space="preserve">será de </w:t>
      </w:r>
      <w:r w:rsidR="00F234E7">
        <w:rPr>
          <w:rFonts w:ascii="Century Gothic" w:eastAsia="Times New Roman" w:hAnsi="Century Gothic" w:cs="Times New Roman"/>
          <w:color w:val="000000"/>
          <w:lang w:eastAsia="pt-BR"/>
        </w:rPr>
        <w:t>12</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doze</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meses</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 xml:space="preserve">contados do dia </w:t>
      </w:r>
      <w:r w:rsidR="00F234E7" w:rsidRPr="006130E6">
        <w:rPr>
          <w:rFonts w:ascii="Century Gothic" w:eastAsia="Times New Roman" w:hAnsi="Century Gothic" w:cs="Times New Roman"/>
          <w:color w:val="000000"/>
          <w:u w:val="single"/>
          <w:lang w:eastAsia="pt-BR"/>
        </w:rPr>
        <w:t>13/09</w:t>
      </w:r>
      <w:r w:rsidR="007605BB" w:rsidRPr="006130E6">
        <w:rPr>
          <w:rFonts w:ascii="Century Gothic" w:eastAsia="Times New Roman" w:hAnsi="Century Gothic" w:cs="Times New Roman"/>
          <w:color w:val="000000"/>
          <w:u w:val="single"/>
          <w:lang w:eastAsia="pt-BR"/>
        </w:rPr>
        <w:t>/2018 a 12</w:t>
      </w:r>
      <w:r w:rsidR="00F234E7" w:rsidRPr="006130E6">
        <w:rPr>
          <w:rFonts w:ascii="Century Gothic" w:eastAsia="Times New Roman" w:hAnsi="Century Gothic" w:cs="Times New Roman"/>
          <w:color w:val="000000"/>
          <w:u w:val="single"/>
          <w:lang w:eastAsia="pt-BR"/>
        </w:rPr>
        <w:t>/09/2019</w:t>
      </w:r>
      <w:r w:rsidRPr="005E6146">
        <w:rPr>
          <w:rFonts w:ascii="Century Gothic" w:eastAsia="Times New Roman" w:hAnsi="Century Gothic" w:cs="Times New Roman"/>
          <w:color w:val="000000"/>
          <w:lang w:eastAsia="pt-BR"/>
        </w:rPr>
        <w:t>. Não podendo ser prorrogado por igual período, conforme previsto em Lei.</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Default="005E6146" w:rsidP="00765724">
      <w:pPr>
        <w:spacing w:after="0" w:line="360" w:lineRule="auto"/>
        <w:ind w:right="-5"/>
        <w:jc w:val="both"/>
        <w:rPr>
          <w:rFonts w:ascii="Century Gothic" w:eastAsia="Times New Roman" w:hAnsi="Century Gothic" w:cs="Times New Roman"/>
          <w:b/>
          <w:bCs/>
          <w:color w:val="000000"/>
          <w:lang w:eastAsia="pt-BR"/>
        </w:rPr>
      </w:pPr>
      <w:r w:rsidRPr="005E6146">
        <w:rPr>
          <w:rFonts w:ascii="Century Gothic" w:eastAsia="Times New Roman" w:hAnsi="Century Gothic" w:cs="Times New Roman"/>
          <w:b/>
          <w:color w:val="000000"/>
          <w:lang w:eastAsia="pt-BR"/>
        </w:rPr>
        <w:t xml:space="preserve">CLÁUSULA DÉCIMA – </w:t>
      </w:r>
      <w:r w:rsidR="00F234E7">
        <w:rPr>
          <w:rFonts w:ascii="Century Gothic" w:eastAsia="Times New Roman" w:hAnsi="Century Gothic" w:cs="Times New Roman"/>
          <w:b/>
          <w:bCs/>
          <w:color w:val="000000"/>
          <w:lang w:eastAsia="pt-BR"/>
        </w:rPr>
        <w:t>DO CANCELAMENTO DO</w:t>
      </w:r>
      <w:r w:rsidRPr="005E6146">
        <w:rPr>
          <w:rFonts w:ascii="Century Gothic" w:eastAsia="Times New Roman" w:hAnsi="Century Gothic" w:cs="Times New Roman"/>
          <w:b/>
          <w:bCs/>
          <w:color w:val="000000"/>
          <w:lang w:eastAsia="pt-BR"/>
        </w:rPr>
        <w:t xml:space="preserve"> </w:t>
      </w:r>
      <w:r w:rsidR="00F234E7">
        <w:rPr>
          <w:rFonts w:ascii="Century Gothic" w:eastAsia="Times New Roman" w:hAnsi="Century Gothic" w:cs="Times New Roman"/>
          <w:b/>
          <w:bCs/>
          <w:color w:val="000000"/>
          <w:lang w:eastAsia="pt-BR"/>
        </w:rPr>
        <w:t>CONTRATO</w:t>
      </w:r>
      <w:r w:rsidRPr="005E6146">
        <w:rPr>
          <w:rFonts w:ascii="Century Gothic" w:eastAsia="Times New Roman" w:hAnsi="Century Gothic" w:cs="Times New Roman"/>
          <w:b/>
          <w:bCs/>
          <w:color w:val="000000"/>
          <w:lang w:eastAsia="pt-BR"/>
        </w:rPr>
        <w:t>:</w:t>
      </w:r>
    </w:p>
    <w:p w:rsidR="00F32FC9" w:rsidRDefault="00F32FC9"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7605BB" w:rsidRPr="00F32FC9"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w:t>
      </w:r>
      <w:r w:rsidRPr="005E6146">
        <w:rPr>
          <w:rFonts w:ascii="Century Gothic" w:eastAsia="Times New Roman" w:hAnsi="Century Gothic" w:cs="Times New Roman"/>
          <w:color w:val="000000"/>
          <w:lang w:eastAsia="pt-BR"/>
        </w:rPr>
        <w:t xml:space="preserve">  A presente </w:t>
      </w:r>
      <w:r w:rsidR="00F234E7">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poderá ser rescindida caso ocorra um dos motivos previstos nos artigos 77 e </w:t>
      </w:r>
      <w:smartTag w:uri="urn:schemas-microsoft-com:office:smarttags" w:element="metricconverter">
        <w:smartTagPr>
          <w:attr w:name="ProductID" w:val="78. A"/>
        </w:smartTagPr>
        <w:r w:rsidRPr="005E6146">
          <w:rPr>
            <w:rFonts w:ascii="Century Gothic" w:eastAsia="Times New Roman" w:hAnsi="Century Gothic" w:cs="Times New Roman"/>
            <w:color w:val="000000"/>
            <w:lang w:eastAsia="pt-BR"/>
          </w:rPr>
          <w:t>78. A</w:t>
        </w:r>
      </w:smartTag>
      <w:r w:rsidRPr="005E6146">
        <w:rPr>
          <w:rFonts w:ascii="Century Gothic" w:eastAsia="Times New Roman" w:hAnsi="Century Gothic" w:cs="Times New Roman"/>
          <w:color w:val="000000"/>
          <w:lang w:eastAsia="pt-BR"/>
        </w:rPr>
        <w:t xml:space="preserve"> rescisão será de acordo com o art. 79 e acarretará as </w:t>
      </w:r>
      <w:proofErr w:type="spellStart"/>
      <w:r w:rsidRPr="005E6146">
        <w:rPr>
          <w:rFonts w:ascii="Century Gothic" w:eastAsia="Times New Roman" w:hAnsi="Century Gothic" w:cs="Times New Roman"/>
          <w:color w:val="000000"/>
          <w:lang w:eastAsia="pt-BR"/>
        </w:rPr>
        <w:t>conseqüências</w:t>
      </w:r>
      <w:proofErr w:type="spellEnd"/>
      <w:r w:rsidRPr="005E6146">
        <w:rPr>
          <w:rFonts w:ascii="Century Gothic" w:eastAsia="Times New Roman" w:hAnsi="Century Gothic" w:cs="Times New Roman"/>
          <w:color w:val="000000"/>
          <w:lang w:eastAsia="pt-BR"/>
        </w:rPr>
        <w:t xml:space="preserve"> do art. 80, todos da Lei 8.666/03 e suas alterações. </w:t>
      </w:r>
    </w:p>
    <w:p w:rsidR="00F32FC9" w:rsidRDefault="00F32FC9"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10.2.</w:t>
      </w:r>
      <w:r w:rsidRPr="005E6146">
        <w:rPr>
          <w:rFonts w:ascii="Century Gothic" w:eastAsia="Times New Roman" w:hAnsi="Century Gothic" w:cs="Times New Roman"/>
          <w:color w:val="000000"/>
          <w:lang w:eastAsia="pt-BR"/>
        </w:rPr>
        <w:t xml:space="preserve"> O cancelamento, ocorrido por algum dos motivos previstos, não dará à CONTRATADA o direito a indenização a qualquer </w:t>
      </w:r>
      <w:proofErr w:type="spellStart"/>
      <w:r w:rsidRPr="005E6146">
        <w:rPr>
          <w:rFonts w:ascii="Century Gothic" w:eastAsia="Times New Roman" w:hAnsi="Century Gothic" w:cs="Times New Roman"/>
          <w:color w:val="000000"/>
          <w:lang w:eastAsia="pt-BR"/>
        </w:rPr>
        <w:t>titulo</w:t>
      </w:r>
      <w:proofErr w:type="spellEnd"/>
      <w:r w:rsidRPr="005E6146">
        <w:rPr>
          <w:rFonts w:ascii="Century Gothic" w:eastAsia="Times New Roman" w:hAnsi="Century Gothic" w:cs="Times New Roman"/>
          <w:color w:val="000000"/>
          <w:lang w:eastAsia="pt-BR"/>
        </w:rPr>
        <w:t xml:space="preserve">, independente de interpelação judicial ou extrajudicial. </w:t>
      </w:r>
    </w:p>
    <w:p w:rsidR="00065261" w:rsidRDefault="00065261"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10.3.</w:t>
      </w:r>
      <w:r w:rsidRPr="005E6146">
        <w:rPr>
          <w:rFonts w:ascii="Century Gothic" w:eastAsia="Times New Roman" w:hAnsi="Century Gothic" w:cs="Times New Roman"/>
          <w:color w:val="000000"/>
          <w:lang w:eastAsia="pt-BR"/>
        </w:rPr>
        <w:t xml:space="preserve"> Fica expressamente acordado que, em caso de rescisão, nenhuma remuneração será cabível, a não ser o ressarcimento de despesas autorizadas pelo CONTRATANTE e, comprovadamente realizadas pela CONTRATA</w:t>
      </w:r>
      <w:r w:rsidR="00F234E7">
        <w:rPr>
          <w:rFonts w:ascii="Century Gothic" w:eastAsia="Times New Roman" w:hAnsi="Century Gothic" w:cs="Times New Roman"/>
          <w:color w:val="000000"/>
          <w:lang w:eastAsia="pt-BR"/>
        </w:rPr>
        <w:t>DA, previstas no</w:t>
      </w:r>
      <w:r w:rsidRPr="005E6146">
        <w:rPr>
          <w:rFonts w:ascii="Century Gothic" w:eastAsia="Times New Roman" w:hAnsi="Century Gothic" w:cs="Times New Roman"/>
          <w:color w:val="000000"/>
          <w:lang w:eastAsia="pt-BR"/>
        </w:rPr>
        <w:t xml:space="preserve"> presente </w:t>
      </w:r>
      <w:r w:rsidR="00F234E7">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w:t>
      </w:r>
    </w:p>
    <w:p w:rsidR="007605BB" w:rsidRDefault="007605BB"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10.4.</w:t>
      </w:r>
      <w:r w:rsidRPr="005E6146">
        <w:rPr>
          <w:rFonts w:ascii="Century Gothic" w:eastAsia="Times New Roman" w:hAnsi="Century Gothic" w:cs="Times New Roman"/>
          <w:color w:val="000000"/>
          <w:lang w:eastAsia="pt-BR"/>
        </w:rPr>
        <w:t xml:space="preserve"> Em caso de cisão, incorporação ou fusão da CONTRATADA com outras empresas, caberá ao CONTRATANTE decidir pela continuidade do presente contrato.</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10.5.</w:t>
      </w:r>
      <w:r w:rsidRPr="005E6146">
        <w:rPr>
          <w:rFonts w:ascii="Century Gothic" w:eastAsia="Times New Roman" w:hAnsi="Century Gothic" w:cs="Times New Roman"/>
          <w:color w:val="000000"/>
          <w:lang w:eastAsia="pt-BR"/>
        </w:rPr>
        <w:t xml:space="preserve"> O Fornecedor terá o seu registro de preços cancelado, por intermédio de processo administrativo específico, assegurado o contraditório e ampla defesa.  A pedido, quando: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10.6.</w:t>
      </w:r>
      <w:r w:rsidRPr="005E6146">
        <w:rPr>
          <w:rFonts w:ascii="Century Gothic" w:eastAsia="Times New Roman" w:hAnsi="Century Gothic" w:cs="Times New Roman"/>
          <w:color w:val="000000"/>
          <w:lang w:eastAsia="pt-BR"/>
        </w:rPr>
        <w:t xml:space="preserve"> Comprovar a impossibilidade de cumprir as exigências </w:t>
      </w:r>
      <w:r w:rsidR="00F234E7">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por ocorrência de casos fortuitos ou de força maior;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10.7.</w:t>
      </w:r>
      <w:r w:rsidRPr="005E6146">
        <w:rPr>
          <w:rFonts w:ascii="Century Gothic" w:eastAsia="Times New Roman" w:hAnsi="Century Gothic" w:cs="Times New Roman"/>
          <w:color w:val="000000"/>
          <w:lang w:eastAsia="pt-BR"/>
        </w:rPr>
        <w:t xml:space="preserve"> O seu preço registrado se tornar, comprovadamente, inexequível em função da elevação dos preços de mercado dos insumos que compõem o custo dos produtos.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10.8.</w:t>
      </w:r>
      <w:r w:rsidRPr="005E6146">
        <w:rPr>
          <w:rFonts w:ascii="Century Gothic" w:eastAsia="Times New Roman" w:hAnsi="Century Gothic" w:cs="Times New Roman"/>
          <w:color w:val="000000"/>
          <w:lang w:eastAsia="pt-BR"/>
        </w:rPr>
        <w:t xml:space="preserve"> Por iniciativa do Órgão, quando comprovada qualquer infraçã</w:t>
      </w:r>
      <w:r w:rsidR="00F234E7">
        <w:rPr>
          <w:rFonts w:ascii="Century Gothic" w:eastAsia="Times New Roman" w:hAnsi="Century Gothic" w:cs="Times New Roman"/>
          <w:color w:val="000000"/>
          <w:lang w:eastAsia="pt-BR"/>
        </w:rPr>
        <w:t>o prevista neste edital e em seu</w:t>
      </w:r>
      <w:r w:rsidR="002F0CAF">
        <w:rPr>
          <w:rFonts w:ascii="Century Gothic" w:eastAsia="Times New Roman" w:hAnsi="Century Gothic" w:cs="Times New Roman"/>
          <w:color w:val="000000"/>
          <w:lang w:eastAsia="pt-BR"/>
        </w:rPr>
        <w:t xml:space="preserve"> respectivo</w:t>
      </w:r>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não aceitar reduzir o preço registrado, na hipótese deste se tornar superior àqueles praticados no mercado;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10.9.</w:t>
      </w:r>
      <w:r w:rsidRPr="005E6146">
        <w:rPr>
          <w:rFonts w:ascii="Century Gothic" w:eastAsia="Times New Roman" w:hAnsi="Century Gothic" w:cs="Times New Roman"/>
          <w:color w:val="000000"/>
          <w:lang w:eastAsia="pt-BR"/>
        </w:rPr>
        <w:t xml:space="preserve">  Perder qualquer condição de habilitação ou qualificação técnica exigida no processo licitatório;</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10.10.</w:t>
      </w:r>
      <w:r w:rsidRPr="005E6146">
        <w:rPr>
          <w:rFonts w:ascii="Century Gothic" w:eastAsia="Times New Roman" w:hAnsi="Century Gothic" w:cs="Times New Roman"/>
          <w:color w:val="000000"/>
          <w:lang w:eastAsia="pt-BR"/>
        </w:rPr>
        <w:t xml:space="preserve"> Por razões de interesse público, devidamente motivadas e justificadas;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10.11.</w:t>
      </w:r>
      <w:r w:rsidRPr="005E6146">
        <w:rPr>
          <w:rFonts w:ascii="Century Gothic" w:eastAsia="Times New Roman" w:hAnsi="Century Gothic" w:cs="Times New Roman"/>
          <w:color w:val="000000"/>
          <w:lang w:eastAsia="pt-BR"/>
        </w:rPr>
        <w:t xml:space="preserve"> Não cumprir as obrigações decorrentes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7605BB"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10.12.</w:t>
      </w:r>
      <w:r w:rsidRPr="005E6146">
        <w:rPr>
          <w:rFonts w:ascii="Century Gothic" w:eastAsia="Times New Roman" w:hAnsi="Century Gothic" w:cs="Times New Roman"/>
          <w:color w:val="000000"/>
          <w:lang w:eastAsia="pt-BR"/>
        </w:rPr>
        <w:t xml:space="preserve"> Não comparecer ou se recusar a retirar, no prazo estabelecido, os pedidos decorrentes da Ata de Registro de Preços;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10.13.</w:t>
      </w:r>
      <w:r w:rsidRPr="005E6146">
        <w:rPr>
          <w:rFonts w:ascii="Century Gothic" w:eastAsia="Times New Roman" w:hAnsi="Century Gothic" w:cs="Times New Roman"/>
          <w:color w:val="000000"/>
          <w:lang w:eastAsia="pt-BR"/>
        </w:rPr>
        <w:t xml:space="preserve"> Caracterizada qualquer hipótese de inexecução total ou parcial das condições estabelecidas na Ata de Registro de Preço ou nos pedidos dela decorrentes.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10.14.</w:t>
      </w:r>
      <w:r w:rsidRPr="005E6146">
        <w:rPr>
          <w:rFonts w:ascii="Century Gothic" w:eastAsia="Times New Roman" w:hAnsi="Century Gothic" w:cs="Times New Roman"/>
          <w:color w:val="000000"/>
          <w:lang w:eastAsia="pt-BR"/>
        </w:rPr>
        <w:t xml:space="preserve"> - Em qualquer das hipóteses acima, concluído o processo, a </w:t>
      </w:r>
      <w:r w:rsidRPr="002F0CAF">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fará o devido </w:t>
      </w:r>
      <w:proofErr w:type="spellStart"/>
      <w:r w:rsidRPr="005E6146">
        <w:rPr>
          <w:rFonts w:ascii="Century Gothic" w:eastAsia="Times New Roman" w:hAnsi="Century Gothic" w:cs="Times New Roman"/>
          <w:color w:val="000000"/>
          <w:lang w:eastAsia="pt-BR"/>
        </w:rPr>
        <w:t>apostilamento</w:t>
      </w:r>
      <w:proofErr w:type="spellEnd"/>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no contrato</w:t>
      </w:r>
      <w:r w:rsidRPr="005E6146">
        <w:rPr>
          <w:rFonts w:ascii="Century Gothic" w:eastAsia="Times New Roman" w:hAnsi="Century Gothic" w:cs="Times New Roman"/>
          <w:color w:val="000000"/>
          <w:lang w:eastAsia="pt-BR"/>
        </w:rPr>
        <w:t xml:space="preserve"> e informará aos Proponentes a nova ordem de registro.</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DECIMA PRIMEIRA - DAS SANÇÕES ADMINISTRATIVAS:</w:t>
      </w:r>
    </w:p>
    <w:p w:rsidR="002F0CAF" w:rsidRDefault="002F0CAF"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11.1.</w:t>
      </w:r>
      <w:r w:rsidRPr="005E6146">
        <w:rPr>
          <w:rFonts w:ascii="Century Gothic" w:eastAsia="Times New Roman" w:hAnsi="Century Gothic" w:cs="Times New Roman"/>
          <w:color w:val="000000"/>
          <w:lang w:eastAsia="pt-BR"/>
        </w:rPr>
        <w:t xml:space="preserve"> A empresa Contratada ficará sujeita as seguintes penalidades caso deixar de cumprir os prazos e demais obrigações assumidas: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w:t>
      </w:r>
      <w:r w:rsidRPr="005E6146">
        <w:rPr>
          <w:rFonts w:ascii="Century Gothic" w:eastAsia="Times New Roman" w:hAnsi="Century Gothic" w:cs="Times New Roman"/>
          <w:color w:val="000000"/>
          <w:lang w:eastAsia="pt-BR"/>
        </w:rPr>
        <w:t xml:space="preserve"> A inexecução total ou parcial das obrigações assumidas pelo contratado caracterizará a inadimplência, sujeitando-o às seguintes penalidades: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11.2.1. </w:t>
      </w:r>
      <w:r w:rsidRPr="005E6146">
        <w:rPr>
          <w:rFonts w:ascii="Century Gothic" w:eastAsia="Times New Roman" w:hAnsi="Century Gothic" w:cs="Times New Roman"/>
          <w:color w:val="000000"/>
          <w:lang w:eastAsia="pt-BR"/>
        </w:rPr>
        <w:t>Advertência;</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11.2.2.</w:t>
      </w:r>
      <w:r w:rsidRPr="005E6146">
        <w:rPr>
          <w:rFonts w:ascii="Century Gothic" w:eastAsia="Times New Roman" w:hAnsi="Century Gothic" w:cs="Times New Roman"/>
          <w:color w:val="000000"/>
          <w:lang w:eastAsia="pt-BR"/>
        </w:rPr>
        <w:t xml:space="preserve"> Multa;</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11.2.3.</w:t>
      </w:r>
      <w:r w:rsidRPr="005E6146">
        <w:rPr>
          <w:rFonts w:ascii="Century Gothic" w:eastAsia="Times New Roman" w:hAnsi="Century Gothic" w:cs="Times New Roman"/>
          <w:color w:val="000000"/>
          <w:lang w:eastAsia="pt-BR"/>
        </w:rPr>
        <w:t xml:space="preserve"> Suspensão temporária do direito de licitar e contratar com a Administração Municipal;</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11.2.4.</w:t>
      </w:r>
      <w:r w:rsidRPr="005E6146">
        <w:rPr>
          <w:rFonts w:ascii="Century Gothic" w:eastAsia="Times New Roman" w:hAnsi="Century Gothic" w:cs="Times New Roman"/>
          <w:color w:val="000000"/>
          <w:lang w:eastAsia="pt-BR"/>
        </w:rPr>
        <w:t xml:space="preserve"> Declaração de inidoneidade, enquanto perdurarem os motivos da punição ou até que seja promovida a reabilitação perante a própria autoridade que aplicou a penalidade.</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7605BB" w:rsidRPr="00F32FC9"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11.3.</w:t>
      </w:r>
      <w:r w:rsidRPr="005E6146">
        <w:rPr>
          <w:rFonts w:ascii="Century Gothic" w:eastAsia="Times New Roman" w:hAnsi="Century Gothic" w:cs="Times New Roman"/>
          <w:color w:val="000000"/>
          <w:lang w:eastAsia="pt-BR"/>
        </w:rPr>
        <w:t xml:space="preserve"> A penalidade de advertência, prevista neste edital, será aplicada pela administração do órgão recebedor do produto, de ofício ou mediante proposta do responsável pelo acompanhamento da execução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w:t>
      </w:r>
    </w:p>
    <w:p w:rsidR="00F32FC9" w:rsidRDefault="00F32FC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w:t>
      </w:r>
      <w:r w:rsidRPr="005E6146">
        <w:rPr>
          <w:rFonts w:ascii="Century Gothic" w:eastAsia="Times New Roman" w:hAnsi="Century Gothic" w:cs="Times New Roman"/>
          <w:color w:val="000000"/>
          <w:lang w:eastAsia="pt-BR"/>
        </w:rPr>
        <w:t xml:space="preserve"> A multa prevista neste edital será aplicada pelo gestor do contrato e terá cabimento nas seguintes hipóteses: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11.4.1.</w:t>
      </w:r>
      <w:r w:rsidRPr="005E6146">
        <w:rPr>
          <w:rFonts w:ascii="Century Gothic" w:eastAsia="Times New Roman" w:hAnsi="Century Gothic" w:cs="Times New Roman"/>
          <w:color w:val="000000"/>
          <w:lang w:eastAsia="pt-BR"/>
        </w:rPr>
        <w:t xml:space="preserve"> O atraso na entrega do objeto sujeitará o contratado à multa de mora de 0,5% (meio por cento) do valor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por dia de atraso.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11.4.2.</w:t>
      </w:r>
      <w:r w:rsidRPr="005E6146">
        <w:rPr>
          <w:rFonts w:ascii="Century Gothic" w:eastAsia="Times New Roman" w:hAnsi="Century Gothic" w:cs="Times New Roman"/>
          <w:color w:val="000000"/>
          <w:lang w:eastAsia="pt-BR"/>
        </w:rPr>
        <w:t xml:space="preserve"> A inexecução total do contrato sujeitará o contratado à multa de 20% (vinte por cento) do valor total do contrato.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11.4.3.</w:t>
      </w:r>
      <w:r w:rsidRPr="005E6146">
        <w:rPr>
          <w:rFonts w:ascii="Century Gothic" w:eastAsia="Times New Roman" w:hAnsi="Century Gothic" w:cs="Times New Roman"/>
          <w:color w:val="000000"/>
          <w:lang w:eastAsia="pt-BR"/>
        </w:rPr>
        <w:t xml:space="preserve"> O fornecimento parcial no que tange os quantitativos solicitados do objeto sujeitará o contratado à multa de 10% (dez por cento) do valor do contrato.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11.4.4.</w:t>
      </w:r>
      <w:r w:rsidRPr="005E6146">
        <w:rPr>
          <w:rFonts w:ascii="Century Gothic" w:eastAsia="Times New Roman" w:hAnsi="Century Gothic" w:cs="Times New Roman"/>
          <w:color w:val="000000"/>
          <w:lang w:eastAsia="pt-BR"/>
        </w:rPr>
        <w:t xml:space="preserve"> O fornecimento do objeto em níveis de qualidade inferior ou diverso ao exigido no Anexo Itens do Pregão, sujeitará o contratado à multa de 0,5% (meio por cento) do valor total do contrato, por dia de atraso no cumprimento do estabelecido.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11.4.5.</w:t>
      </w:r>
      <w:r w:rsidRPr="005E6146">
        <w:rPr>
          <w:rFonts w:ascii="Century Gothic" w:eastAsia="Times New Roman" w:hAnsi="Century Gothic" w:cs="Times New Roman"/>
          <w:color w:val="000000"/>
          <w:lang w:eastAsia="pt-BR"/>
        </w:rPr>
        <w:t xml:space="preserve"> Multa de 0,5% (meio por cento) do valor total do Contrato caso a entrega dos objetos pela Contratada não seja feita no local e horário especificados neste Edital.</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11.5.</w:t>
      </w:r>
      <w:r w:rsidRPr="005E6146">
        <w:rPr>
          <w:rFonts w:ascii="Century Gothic" w:eastAsia="Times New Roman" w:hAnsi="Century Gothic" w:cs="Times New Roman"/>
          <w:color w:val="000000"/>
          <w:lang w:eastAsia="pt-BR"/>
        </w:rPr>
        <w:t xml:space="preserve"> A aplicação das penalidades de suspensão temporária e declaração de inidoneidade é de competência da </w:t>
      </w:r>
      <w:r w:rsidRPr="005E6146">
        <w:rPr>
          <w:rFonts w:ascii="Century Gothic" w:eastAsia="Times New Roman" w:hAnsi="Century Gothic" w:cs="Times New Roman"/>
          <w:b/>
          <w:color w:val="000000"/>
          <w:lang w:eastAsia="pt-BR"/>
        </w:rPr>
        <w:t>Companhia de Desenvolvimento de Rondonópolis</w:t>
      </w:r>
      <w:r w:rsidR="00065261">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color w:val="000000"/>
          <w:lang w:eastAsia="pt-BR"/>
        </w:rPr>
        <w:t>, facultada a defesa da Contratada no respectivo processo, no prazo de 5 (cinco) dias contados da abertura de vista.</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11.6.</w:t>
      </w:r>
      <w:r w:rsidRPr="005E6146">
        <w:rPr>
          <w:rFonts w:ascii="Century Gothic" w:eastAsia="Times New Roman" w:hAnsi="Century Gothic" w:cs="Times New Roman"/>
          <w:color w:val="000000"/>
          <w:lang w:eastAsia="pt-BR"/>
        </w:rPr>
        <w:t xml:space="preserve"> Para aplicação das penalidades descritas acima será instaurado procedimento administrativo específico, sendo assegurado ao particular o direito ao contraditório e ampla defesa, com todos os meios a eles inerentes;</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11.7.</w:t>
      </w:r>
      <w:r w:rsidRPr="005E6146">
        <w:rPr>
          <w:rFonts w:ascii="Century Gothic" w:eastAsia="Times New Roman" w:hAnsi="Century Gothic" w:cs="Times New Roman"/>
          <w:color w:val="000000"/>
          <w:lang w:eastAsia="pt-BR"/>
        </w:rPr>
        <w:t xml:space="preserve"> As multas são excludentes e independentes e não eximem a Contratada da plena execução dos fornecimentos contratados.</w:t>
      </w:r>
    </w:p>
    <w:p w:rsidR="00065261" w:rsidRDefault="00065261" w:rsidP="00765724">
      <w:pPr>
        <w:suppressAutoHyphens/>
        <w:spacing w:after="0" w:line="360" w:lineRule="auto"/>
        <w:jc w:val="both"/>
        <w:rPr>
          <w:rFonts w:ascii="Century Gothic" w:eastAsia="Times New Roman" w:hAnsi="Century Gothic" w:cs="Times New Roman"/>
          <w:b/>
          <w:lang w:eastAsia="ar-SA"/>
        </w:rPr>
      </w:pPr>
    </w:p>
    <w:p w:rsidR="005E6146" w:rsidRPr="005E6146" w:rsidRDefault="005E6146" w:rsidP="00765724">
      <w:pPr>
        <w:suppressAutoHyphens/>
        <w:spacing w:after="0" w:line="360" w:lineRule="auto"/>
        <w:jc w:val="both"/>
        <w:rPr>
          <w:rFonts w:ascii="Century Gothic" w:eastAsia="Times New Roman" w:hAnsi="Century Gothic" w:cs="Times New Roman"/>
          <w:lang w:eastAsia="ar-SA"/>
        </w:rPr>
      </w:pPr>
      <w:r w:rsidRPr="005E6146">
        <w:rPr>
          <w:rFonts w:ascii="Century Gothic" w:eastAsia="Times New Roman" w:hAnsi="Century Gothic" w:cs="Times New Roman"/>
          <w:b/>
          <w:lang w:eastAsia="ar-SA"/>
        </w:rPr>
        <w:t>11.8.</w:t>
      </w:r>
      <w:r w:rsidRPr="005E6146">
        <w:rPr>
          <w:rFonts w:ascii="Century Gothic" w:eastAsia="Times New Roman" w:hAnsi="Century Gothic" w:cs="Times New Roman"/>
          <w:lang w:eastAsia="ar-SA"/>
        </w:rPr>
        <w:t xml:space="preserve"> O valor das multas aplicadas será sempre deduzido do pagamento da Nota Fiscal, se não houver recurso ou se o mesmo estiver definitivamente denegado.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11.9. </w:t>
      </w:r>
      <w:r w:rsidRPr="005E6146">
        <w:rPr>
          <w:rFonts w:ascii="Century Gothic" w:eastAsia="Times New Roman" w:hAnsi="Century Gothic" w:cs="Times New Roman"/>
          <w:color w:val="000000"/>
          <w:lang w:eastAsia="pt-BR"/>
        </w:rPr>
        <w:t>As ocorrências relacionadas com a execução do contrato serão anotadas pelo representante da Administração, nos moldes do art. 67, § 1.º da Lei 8.666/93.</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11.10.</w:t>
      </w:r>
      <w:r w:rsidRPr="005E6146">
        <w:rPr>
          <w:rFonts w:ascii="Century Gothic" w:eastAsia="Times New Roman" w:hAnsi="Century Gothic" w:cs="Times New Roman"/>
          <w:color w:val="000000"/>
          <w:lang w:eastAsia="pt-BR"/>
        </w:rPr>
        <w:t xml:space="preserve"> As multas previstas não têm caráter compensatório, porém moratório, e </w:t>
      </w:r>
      <w:proofErr w:type="spellStart"/>
      <w:r w:rsidRPr="005E6146">
        <w:rPr>
          <w:rFonts w:ascii="Century Gothic" w:eastAsia="Times New Roman" w:hAnsi="Century Gothic" w:cs="Times New Roman"/>
          <w:color w:val="000000"/>
          <w:lang w:eastAsia="pt-BR"/>
        </w:rPr>
        <w:t>conseqüentemente</w:t>
      </w:r>
      <w:proofErr w:type="spellEnd"/>
      <w:r w:rsidRPr="005E6146">
        <w:rPr>
          <w:rFonts w:ascii="Century Gothic" w:eastAsia="Times New Roman" w:hAnsi="Century Gothic" w:cs="Times New Roman"/>
          <w:color w:val="000000"/>
          <w:lang w:eastAsia="pt-BR"/>
        </w:rPr>
        <w:t xml:space="preserve"> o pagamento delas não exime a </w:t>
      </w:r>
      <w:r w:rsidRPr="005E6146">
        <w:rPr>
          <w:rFonts w:ascii="Century Gothic" w:eastAsia="Times New Roman" w:hAnsi="Century Gothic" w:cs="Times New Roman"/>
          <w:b/>
          <w:color w:val="000000"/>
          <w:lang w:eastAsia="pt-BR"/>
        </w:rPr>
        <w:t>Contratada</w:t>
      </w:r>
      <w:r w:rsidRPr="005E6146">
        <w:rPr>
          <w:rFonts w:ascii="Century Gothic" w:eastAsia="Times New Roman" w:hAnsi="Century Gothic" w:cs="Times New Roman"/>
          <w:color w:val="000000"/>
          <w:lang w:eastAsia="pt-BR"/>
        </w:rPr>
        <w:t xml:space="preserve"> da reparação dos eventuais danos, perdas ou prejuízos que seu ato punível venha a acarretar à administração</w:t>
      </w:r>
      <w:r w:rsidRPr="005E6146">
        <w:rPr>
          <w:rFonts w:ascii="Century Gothic" w:eastAsia="Times New Roman" w:hAnsi="Century Gothic" w:cs="Times New Roman"/>
          <w:b/>
          <w:color w:val="000000"/>
          <w:lang w:eastAsia="pt-BR"/>
        </w:rPr>
        <w:t>.</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SEGUNDA – DO DIREITO DE PETIÇÃO:</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12.1</w:t>
      </w:r>
      <w:r w:rsidRPr="005E6146">
        <w:rPr>
          <w:rFonts w:ascii="Century Gothic" w:eastAsia="Times New Roman" w:hAnsi="Century Gothic" w:cs="Times New Roman"/>
          <w:color w:val="000000"/>
          <w:lang w:eastAsia="pt-BR"/>
        </w:rPr>
        <w:t>. No tocante a recursos, representações e pedidos de reconsideração, deverá ser observado o disposto no art. 109 da Lei nº 8.666/93.</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TERCEIRA - DAS DISPOSIÇÕES GERAIS: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DOS FUNDAMENTOS LEGAIS E DA SUJEIÇÃO ÀS NORMAS LEGAIS E CONTRATUAIS</w:t>
      </w:r>
      <w:r w:rsidRPr="005E6146">
        <w:rPr>
          <w:rFonts w:ascii="Century Gothic" w:eastAsia="Times New Roman" w:hAnsi="Century Gothic" w:cs="Times New Roman"/>
          <w:color w:val="000000"/>
          <w:lang w:eastAsia="pt-BR"/>
        </w:rPr>
        <w:t xml:space="preserve">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13.1.1.</w:t>
      </w:r>
      <w:r w:rsidRPr="005E6146">
        <w:rPr>
          <w:rFonts w:ascii="Century Gothic" w:eastAsia="Times New Roman" w:hAnsi="Century Gothic" w:cs="Times New Roman"/>
          <w:color w:val="000000"/>
          <w:lang w:eastAsia="pt-BR"/>
        </w:rPr>
        <w:t xml:space="preserve"> A legislação aplicável a este Contrato é a constante do Decreto Municipal nº 4.292/2006 e a Lei Federal nº 10.520/02 e suas alterações, Lei 8.666/1993, </w:t>
      </w:r>
      <w:r w:rsidRPr="005E6146">
        <w:rPr>
          <w:rFonts w:ascii="Century Gothic" w:eastAsia="SimSun" w:hAnsi="Century Gothic" w:cs="Arial"/>
          <w:color w:val="000000"/>
          <w:lang w:eastAsia="pt-BR"/>
        </w:rPr>
        <w:t xml:space="preserve">Decreto </w:t>
      </w:r>
      <w:proofErr w:type="gramStart"/>
      <w:r w:rsidRPr="005E6146">
        <w:rPr>
          <w:rFonts w:ascii="Century Gothic" w:eastAsia="SimSun" w:hAnsi="Century Gothic" w:cs="Arial"/>
          <w:color w:val="000000"/>
          <w:lang w:eastAsia="pt-BR"/>
        </w:rPr>
        <w:t>n.º</w:t>
      </w:r>
      <w:proofErr w:type="gramEnd"/>
      <w:r w:rsidRPr="005E6146">
        <w:rPr>
          <w:rFonts w:ascii="Century Gothic" w:eastAsia="SimSun" w:hAnsi="Century Gothic" w:cs="Arial"/>
          <w:color w:val="000000"/>
          <w:lang w:eastAsia="pt-BR"/>
        </w:rPr>
        <w:t xml:space="preserve"> 7.892/2013 e </w:t>
      </w:r>
      <w:r w:rsidRPr="005E6146">
        <w:rPr>
          <w:rFonts w:ascii="Century Gothic" w:eastAsia="Times New Roman" w:hAnsi="Century Gothic" w:cs="Times New Roman"/>
          <w:color w:val="000000"/>
          <w:lang w:eastAsia="pt-BR"/>
        </w:rPr>
        <w:t xml:space="preserve">demais disposições aplicáveis as Licitações e Contratos Administrativos.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13.1.2.</w:t>
      </w:r>
      <w:r w:rsidRPr="005E6146">
        <w:rPr>
          <w:rFonts w:ascii="Century Gothic" w:eastAsia="Times New Roman" w:hAnsi="Century Gothic" w:cs="Times New Roman"/>
          <w:color w:val="000000"/>
          <w:lang w:eastAsia="pt-BR"/>
        </w:rPr>
        <w:t xml:space="preserve"> Os casos omissos que se tornarem controvertidos em face das cláusulas do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serão resolvidos segundo os princípios jurídicos aplicáveis.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13.1.3.</w:t>
      </w:r>
      <w:r w:rsidRPr="005E6146">
        <w:rPr>
          <w:rFonts w:ascii="Century Gothic" w:eastAsia="Times New Roman" w:hAnsi="Century Gothic" w:cs="Times New Roman"/>
          <w:color w:val="000000"/>
          <w:lang w:eastAsia="pt-BR"/>
        </w:rPr>
        <w:t xml:space="preserve"> Após a assinatura </w:t>
      </w:r>
      <w:r w:rsidR="002F0CAF">
        <w:rPr>
          <w:rFonts w:ascii="Century Gothic" w:eastAsia="Times New Roman" w:hAnsi="Century Gothic" w:cs="Times New Roman"/>
          <w:color w:val="000000"/>
          <w:lang w:eastAsia="pt-BR"/>
        </w:rPr>
        <w:t>deste contrato</w:t>
      </w:r>
      <w:r w:rsidRPr="005E6146">
        <w:rPr>
          <w:rFonts w:ascii="Century Gothic" w:eastAsia="Times New Roman" w:hAnsi="Century Gothic" w:cs="Times New Roman"/>
          <w:color w:val="000000"/>
          <w:lang w:eastAsia="pt-BR"/>
        </w:rPr>
        <w:t xml:space="preserve">, toda comunicação entre o CONTRATANTE e a CONTRATADA será feita através de correspondência devidamente registrada.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F32FC9"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13.1.4. Qualquer alteração nas condições ora estipuladas </w:t>
      </w:r>
      <w:r w:rsidR="002F0CAF">
        <w:rPr>
          <w:rFonts w:ascii="Century Gothic" w:eastAsia="Times New Roman" w:hAnsi="Century Gothic" w:cs="Times New Roman"/>
          <w:b/>
          <w:color w:val="000000"/>
          <w:lang w:eastAsia="pt-BR"/>
        </w:rPr>
        <w:t>neste contrato</w:t>
      </w:r>
      <w:r w:rsidRPr="005E6146">
        <w:rPr>
          <w:rFonts w:ascii="Century Gothic" w:eastAsia="Times New Roman" w:hAnsi="Century Gothic" w:cs="Times New Roman"/>
          <w:b/>
          <w:color w:val="000000"/>
          <w:lang w:eastAsia="pt-BR"/>
        </w:rPr>
        <w:t xml:space="preserve"> deverá ser feita através de Termo Aditivo, assinado pelos representantes legais das partes. </w:t>
      </w:r>
    </w:p>
    <w:p w:rsidR="006130E6" w:rsidRDefault="006130E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14. </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CLÁUSULA DÉCIMA QUARTA - DAS ALTERAÇÕES: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14.1</w:t>
      </w:r>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poderá ser alterado para ajuste de condições supervenientes que impliquem modificações nos casos previstos nos Diplomas Legais pertinentes à matéria.</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15. CLÁUSULA DÉCIMA QUINTA – DA VINCULAÇÃO AO EDITAL:</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15.1.</w:t>
      </w:r>
      <w:r w:rsidRPr="005E6146">
        <w:rPr>
          <w:rFonts w:ascii="Century Gothic" w:eastAsia="Times New Roman" w:hAnsi="Century Gothic" w:cs="Times New Roman"/>
          <w:b/>
          <w:color w:val="000000"/>
          <w:u w:val="words"/>
          <w:lang w:eastAsia="pt-BR"/>
        </w:rPr>
        <w:t xml:space="preserve"> </w:t>
      </w:r>
      <w:r w:rsidR="002F0CAF">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ficará vinculada aos termos do </w:t>
      </w:r>
      <w:r w:rsidRPr="005E6146">
        <w:rPr>
          <w:rFonts w:ascii="Century Gothic" w:eastAsia="Times New Roman" w:hAnsi="Century Gothic" w:cs="Times New Roman"/>
          <w:b/>
          <w:color w:val="000000"/>
          <w:lang w:eastAsia="pt-BR"/>
        </w:rPr>
        <w:t>Edital de Pregão SRP Nº. 037/2017</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Companhia de Desenvolvimento de Rondonópolis</w:t>
      </w:r>
      <w:r w:rsidR="00065261">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w:t>
      </w:r>
      <w:r w:rsidRPr="005E6146">
        <w:rPr>
          <w:rFonts w:ascii="Century Gothic" w:eastAsia="Times New Roman" w:hAnsi="Century Gothic" w:cs="Times New Roman"/>
          <w:bCs/>
          <w:color w:val="FF0000"/>
          <w:lang w:eastAsia="pt-BR"/>
        </w:rPr>
        <w:t xml:space="preserve"> </w:t>
      </w:r>
      <w:r w:rsidRPr="005E6146">
        <w:rPr>
          <w:rFonts w:ascii="Century Gothic" w:eastAsia="Times New Roman" w:hAnsi="Century Gothic" w:cs="Times New Roman"/>
          <w:color w:val="000000"/>
          <w:lang w:eastAsia="pt-BR"/>
        </w:rPr>
        <w:t xml:space="preserve">e à proposta da </w:t>
      </w:r>
      <w:r w:rsidRPr="005E6146">
        <w:rPr>
          <w:rFonts w:ascii="Century Gothic" w:eastAsia="Times New Roman" w:hAnsi="Century Gothic" w:cs="Times New Roman"/>
          <w:bCs/>
          <w:color w:val="000000"/>
          <w:lang w:eastAsia="pt-BR"/>
        </w:rPr>
        <w:t>CONTRATADA.</w:t>
      </w:r>
    </w:p>
    <w:p w:rsidR="005E6146" w:rsidRPr="005E6146" w:rsidRDefault="005E6146" w:rsidP="00765724">
      <w:pPr>
        <w:spacing w:after="0" w:line="360" w:lineRule="auto"/>
        <w:ind w:right="-5"/>
        <w:jc w:val="both"/>
        <w:rPr>
          <w:rFonts w:ascii="Century Gothic" w:eastAsia="Times New Roman" w:hAnsi="Century Gothic" w:cs="Times New Roman"/>
          <w:color w:val="000000"/>
          <w:u w:val="words"/>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SEXTA - DO FORO:</w:t>
      </w:r>
    </w:p>
    <w:p w:rsidR="00065261" w:rsidRDefault="00065261"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16.1.</w:t>
      </w:r>
      <w:r w:rsidRPr="005E6146">
        <w:rPr>
          <w:rFonts w:ascii="Century Gothic" w:eastAsia="Times New Roman" w:hAnsi="Century Gothic" w:cs="Times New Roman"/>
          <w:color w:val="000000"/>
          <w:lang w:eastAsia="pt-BR"/>
        </w:rPr>
        <w:t xml:space="preserve"> As questões decorrentes da execução do presente instrumento, que não possam ser dirimidas administrativamente, serão processadas e julgadas, no foro da cidade de Rondonópolis-MT, com exclusão de qualquer outro, por mais privilegiado que seja.</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E, para firmeza e validade do q</w:t>
      </w:r>
      <w:r w:rsidR="002F0CAF">
        <w:rPr>
          <w:rFonts w:ascii="Century Gothic" w:eastAsia="Times New Roman" w:hAnsi="Century Gothic" w:cs="Times New Roman"/>
          <w:color w:val="000000"/>
          <w:lang w:eastAsia="pt-BR"/>
        </w:rPr>
        <w:t>ue foi pactuado, lavrou-se 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w:t>
      </w:r>
      <w:r w:rsidRPr="005E6146">
        <w:rPr>
          <w:rFonts w:ascii="Century Gothic" w:eastAsia="Times New Roman" w:hAnsi="Century Gothic" w:cs="Times New Roman"/>
          <w:b/>
          <w:bCs/>
          <w:color w:val="000000"/>
          <w:lang w:eastAsia="pt-BR"/>
        </w:rPr>
        <w:t xml:space="preserve"> </w:t>
      </w:r>
      <w:r w:rsidRPr="005E6146">
        <w:rPr>
          <w:rFonts w:ascii="Century Gothic" w:eastAsia="Times New Roman" w:hAnsi="Century Gothic" w:cs="Times New Roman"/>
          <w:color w:val="000000"/>
          <w:lang w:eastAsia="pt-BR"/>
        </w:rPr>
        <w:t xml:space="preserve">em 02 (duas) vias de igual teor e forma, para que surtam um só efeito, as quais, depois de lidas, são assinadas pelos representantes do </w:t>
      </w:r>
      <w:r w:rsidRPr="005E6146">
        <w:rPr>
          <w:rFonts w:ascii="Century Gothic" w:eastAsia="Times New Roman" w:hAnsi="Century Gothic" w:cs="Times New Roman"/>
          <w:b/>
          <w:bCs/>
          <w:color w:val="000000"/>
          <w:lang w:eastAsia="pt-BR"/>
        </w:rPr>
        <w:t xml:space="preserve">CONTRATANTE </w:t>
      </w:r>
      <w:r w:rsidRPr="005E6146">
        <w:rPr>
          <w:rFonts w:ascii="Century Gothic" w:eastAsia="Times New Roman" w:hAnsi="Century Gothic" w:cs="Times New Roman"/>
          <w:color w:val="000000"/>
          <w:lang w:eastAsia="pt-BR"/>
        </w:rPr>
        <w:t xml:space="preserve">e da </w:t>
      </w:r>
      <w:r w:rsidRPr="005E6146">
        <w:rPr>
          <w:rFonts w:ascii="Century Gothic" w:eastAsia="Times New Roman" w:hAnsi="Century Gothic" w:cs="Times New Roman"/>
          <w:b/>
          <w:bCs/>
          <w:color w:val="000000"/>
          <w:lang w:eastAsia="pt-BR"/>
        </w:rPr>
        <w:t>CONTRATADA</w:t>
      </w:r>
      <w:r w:rsidRPr="005E6146">
        <w:rPr>
          <w:rFonts w:ascii="Century Gothic" w:eastAsia="Times New Roman" w:hAnsi="Century Gothic" w:cs="Times New Roman"/>
          <w:color w:val="000000"/>
          <w:lang w:eastAsia="pt-BR"/>
        </w:rPr>
        <w:t>, e pelas testemunhas abaixo relacionadas.</w:t>
      </w:r>
    </w:p>
    <w:p w:rsidR="005E6146" w:rsidRPr="005E6146" w:rsidRDefault="005E6146" w:rsidP="00765724">
      <w:pPr>
        <w:spacing w:after="0" w:line="360" w:lineRule="auto"/>
        <w:ind w:right="-5"/>
        <w:jc w:val="both"/>
        <w:rPr>
          <w:rFonts w:ascii="Century Gothic" w:eastAsia="Times New Roman" w:hAnsi="Century Gothic" w:cs="Times New Roman"/>
          <w:b/>
          <w:color w:val="000000"/>
          <w:u w:val="single"/>
          <w:lang w:eastAsia="pt-BR"/>
        </w:rPr>
      </w:pPr>
    </w:p>
    <w:p w:rsidR="005E6146" w:rsidRPr="005E6146" w:rsidRDefault="005E6146" w:rsidP="00765724">
      <w:pPr>
        <w:autoSpaceDE w:val="0"/>
        <w:autoSpaceDN w:val="0"/>
        <w:adjustRightInd w:val="0"/>
        <w:spacing w:after="0" w:line="360" w:lineRule="auto"/>
        <w:ind w:right="-20"/>
        <w:jc w:val="right"/>
        <w:rPr>
          <w:rFonts w:ascii="Century Gothic" w:hAnsi="Century Gothic" w:cs="Arial"/>
          <w:w w:val="102"/>
        </w:rPr>
      </w:pPr>
      <w:r w:rsidRPr="005E6146">
        <w:rPr>
          <w:rFonts w:ascii="Century Gothic" w:hAnsi="Century Gothic" w:cs="Arial"/>
          <w:spacing w:val="1"/>
          <w:w w:val="102"/>
        </w:rPr>
        <w:t>Rondonópolis</w:t>
      </w:r>
      <w:r w:rsidRPr="005E6146">
        <w:rPr>
          <w:rFonts w:ascii="Century Gothic" w:hAnsi="Century Gothic" w:cs="Arial"/>
          <w:w w:val="102"/>
        </w:rPr>
        <w:t>-</w:t>
      </w:r>
      <w:r w:rsidRPr="005E6146">
        <w:rPr>
          <w:rFonts w:ascii="Century Gothic" w:hAnsi="Century Gothic" w:cs="Arial"/>
          <w:spacing w:val="2"/>
          <w:w w:val="102"/>
        </w:rPr>
        <w:t>MT</w:t>
      </w:r>
      <w:r w:rsidRPr="005E6146">
        <w:rPr>
          <w:rFonts w:ascii="Century Gothic" w:hAnsi="Century Gothic" w:cs="Arial"/>
          <w:w w:val="102"/>
        </w:rPr>
        <w:t>,</w:t>
      </w:r>
      <w:r w:rsidR="00065261">
        <w:rPr>
          <w:rFonts w:ascii="Century Gothic" w:hAnsi="Century Gothic" w:cs="Arial"/>
          <w:spacing w:val="10"/>
        </w:rPr>
        <w:t xml:space="preserve"> </w:t>
      </w:r>
      <w:r w:rsidR="002F0CAF">
        <w:rPr>
          <w:rFonts w:ascii="Century Gothic" w:hAnsi="Century Gothic" w:cs="Arial"/>
          <w:spacing w:val="10"/>
        </w:rPr>
        <w:t>13</w:t>
      </w:r>
      <w:r w:rsidRPr="005E6146">
        <w:rPr>
          <w:rFonts w:ascii="Century Gothic" w:hAnsi="Century Gothic" w:cs="Arial"/>
          <w:spacing w:val="10"/>
        </w:rPr>
        <w:t xml:space="preserve"> de </w:t>
      </w:r>
      <w:r w:rsidR="002F0CAF">
        <w:rPr>
          <w:rFonts w:ascii="Century Gothic" w:hAnsi="Century Gothic" w:cs="Arial"/>
          <w:spacing w:val="10"/>
        </w:rPr>
        <w:t>setembro</w:t>
      </w:r>
      <w:r w:rsidRPr="005E6146">
        <w:rPr>
          <w:rFonts w:ascii="Century Gothic" w:hAnsi="Century Gothic" w:cs="Arial"/>
          <w:spacing w:val="10"/>
        </w:rPr>
        <w:t xml:space="preserve"> </w:t>
      </w:r>
      <w:r w:rsidRPr="005E6146">
        <w:rPr>
          <w:rFonts w:ascii="Century Gothic" w:hAnsi="Century Gothic" w:cs="Arial"/>
          <w:spacing w:val="2"/>
          <w:w w:val="102"/>
        </w:rPr>
        <w:t>d</w:t>
      </w:r>
      <w:r w:rsidRPr="005E6146">
        <w:rPr>
          <w:rFonts w:ascii="Century Gothic" w:hAnsi="Century Gothic" w:cs="Arial"/>
          <w:w w:val="102"/>
        </w:rPr>
        <w:t>e 2018.</w:t>
      </w:r>
    </w:p>
    <w:p w:rsidR="005E6146" w:rsidRPr="005E6146" w:rsidRDefault="005E6146" w:rsidP="00765724">
      <w:pPr>
        <w:autoSpaceDE w:val="0"/>
        <w:autoSpaceDN w:val="0"/>
        <w:adjustRightInd w:val="0"/>
        <w:spacing w:after="0" w:line="360" w:lineRule="auto"/>
        <w:ind w:right="-20"/>
        <w:rPr>
          <w:rFonts w:ascii="Century Gothic" w:hAnsi="Century Gothic" w:cs="Arial"/>
          <w:w w:val="102"/>
        </w:rPr>
      </w:pPr>
    </w:p>
    <w:p w:rsidR="005E6146" w:rsidRPr="005E6146" w:rsidRDefault="005E6146" w:rsidP="00765724">
      <w:pPr>
        <w:spacing w:after="0" w:line="360" w:lineRule="auto"/>
        <w:jc w:val="center"/>
        <w:rPr>
          <w:rFonts w:ascii="Century Gothic" w:hAnsi="Century Gothic" w:cs="Arial"/>
          <w:b/>
          <w:bCs/>
        </w:rPr>
      </w:pPr>
      <w:r w:rsidRPr="005E6146">
        <w:rPr>
          <w:rFonts w:ascii="Century Gothic" w:hAnsi="Century Gothic" w:cs="Arial"/>
          <w:b/>
          <w:bCs/>
        </w:rPr>
        <w:t>CONTRATANTE: COMPANHIA DE DESENVOLVIMENTO DE RONDONOPOLIS – CODER</w:t>
      </w:r>
    </w:p>
    <w:p w:rsidR="005E6146" w:rsidRDefault="005E6146" w:rsidP="00765724">
      <w:pPr>
        <w:spacing w:after="0" w:line="360" w:lineRule="auto"/>
        <w:ind w:firstLine="708"/>
        <w:jc w:val="both"/>
        <w:rPr>
          <w:rFonts w:ascii="Century Gothic" w:hAnsi="Century Gothic" w:cs="Arial"/>
          <w:b/>
          <w:bCs/>
        </w:rPr>
      </w:pPr>
    </w:p>
    <w:p w:rsidR="0013023F" w:rsidRPr="005E6146" w:rsidRDefault="0013023F" w:rsidP="00765724">
      <w:pPr>
        <w:spacing w:after="0" w:line="360" w:lineRule="auto"/>
        <w:ind w:firstLine="708"/>
        <w:jc w:val="both"/>
        <w:rPr>
          <w:rFonts w:ascii="Century Gothic" w:hAnsi="Century Gothic" w:cs="Arial"/>
          <w:b/>
          <w:bCs/>
        </w:rPr>
      </w:pPr>
    </w:p>
    <w:tbl>
      <w:tblPr>
        <w:tblW w:w="9388" w:type="dxa"/>
        <w:tblLook w:val="01E0" w:firstRow="1" w:lastRow="1" w:firstColumn="1" w:lastColumn="1" w:noHBand="0" w:noVBand="0"/>
      </w:tblPr>
      <w:tblGrid>
        <w:gridCol w:w="4852"/>
        <w:gridCol w:w="4536"/>
      </w:tblGrid>
      <w:tr w:rsidR="005E6146" w:rsidRPr="005E6146" w:rsidTr="005E6146">
        <w:trPr>
          <w:trHeight w:val="1016"/>
        </w:trPr>
        <w:tc>
          <w:tcPr>
            <w:tcW w:w="4852" w:type="dxa"/>
          </w:tcPr>
          <w:p w:rsidR="005E6146" w:rsidRPr="005E6146" w:rsidRDefault="005E6146" w:rsidP="00765724">
            <w:pPr>
              <w:spacing w:after="0" w:line="360" w:lineRule="auto"/>
              <w:rPr>
                <w:rFonts w:ascii="Century Gothic" w:hAnsi="Century Gothic" w:cs="Arial"/>
                <w:b/>
              </w:rPr>
            </w:pPr>
            <w:r w:rsidRPr="005E6146">
              <w:rPr>
                <w:rFonts w:ascii="Century Gothic" w:hAnsi="Century Gothic" w:cs="Arial"/>
                <w:b/>
              </w:rPr>
              <w:t>SERGIO ROBERTO GUIMARÃES SILVA</w:t>
            </w: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b/>
                <w:bCs/>
              </w:rPr>
              <w:t xml:space="preserve">           Diretor Presidente</w:t>
            </w:r>
          </w:p>
        </w:tc>
        <w:tc>
          <w:tcPr>
            <w:tcW w:w="4536" w:type="dxa"/>
          </w:tcPr>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 xml:space="preserve">                      MARCELO MIRANDA</w:t>
            </w:r>
          </w:p>
          <w:p w:rsidR="005E6146" w:rsidRPr="005E6146" w:rsidRDefault="005E6146" w:rsidP="00765724">
            <w:pPr>
              <w:spacing w:after="0" w:line="360" w:lineRule="auto"/>
              <w:jc w:val="right"/>
              <w:rPr>
                <w:rFonts w:ascii="Century Gothic" w:hAnsi="Century Gothic" w:cs="Arial"/>
                <w:b/>
                <w:bCs/>
              </w:rPr>
            </w:pPr>
            <w:r w:rsidRPr="005E6146">
              <w:rPr>
                <w:rFonts w:ascii="Century Gothic" w:hAnsi="Century Gothic" w:cs="Arial"/>
                <w:b/>
              </w:rPr>
              <w:t xml:space="preserve">    Diretor Adm. e Financeiro </w:t>
            </w:r>
          </w:p>
        </w:tc>
      </w:tr>
    </w:tbl>
    <w:p w:rsidR="005E6146" w:rsidRPr="005E6146" w:rsidRDefault="005E6146" w:rsidP="00765724">
      <w:pPr>
        <w:spacing w:after="0" w:line="360" w:lineRule="auto"/>
        <w:rPr>
          <w:rFonts w:ascii="Century Gothic" w:hAnsi="Century Gothic" w:cs="Arial"/>
          <w:b/>
          <w:bCs/>
        </w:rPr>
      </w:pPr>
    </w:p>
    <w:p w:rsidR="005E6146" w:rsidRPr="005E6146" w:rsidRDefault="005E6146" w:rsidP="00765724">
      <w:pPr>
        <w:spacing w:after="0" w:line="360" w:lineRule="auto"/>
        <w:jc w:val="both"/>
        <w:rPr>
          <w:rFonts w:ascii="Century Gothic" w:hAnsi="Century Gothic" w:cs="Arial"/>
          <w:b/>
        </w:rPr>
      </w:pPr>
      <w:r w:rsidRPr="005E6146">
        <w:rPr>
          <w:rFonts w:ascii="Century Gothic" w:hAnsi="Century Gothic" w:cs="Arial"/>
          <w:b/>
          <w:bCs/>
        </w:rPr>
        <w:t xml:space="preserve">CONTRATADA: </w:t>
      </w:r>
      <w:r w:rsidRPr="005E6146">
        <w:rPr>
          <w:rFonts w:ascii="Century Gothic" w:hAnsi="Century Gothic" w:cs="Arial"/>
          <w:b/>
        </w:rPr>
        <w:t>MUDAR COMÉRCIO DE MAT. DE CONSTR. FERRAM. E EPIS LTDA – ME</w:t>
      </w:r>
    </w:p>
    <w:p w:rsidR="005E6146" w:rsidRPr="005E6146" w:rsidRDefault="005E6146" w:rsidP="00765724">
      <w:pPr>
        <w:spacing w:after="0" w:line="360" w:lineRule="auto"/>
        <w:jc w:val="both"/>
        <w:rPr>
          <w:rFonts w:ascii="Century Gothic" w:hAnsi="Century Gothic" w:cs="Arial"/>
          <w:b/>
          <w:bCs/>
        </w:rPr>
      </w:pP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b/>
          <w:bCs/>
        </w:rPr>
        <w:t>Testemunhas:</w:t>
      </w:r>
    </w:p>
    <w:p w:rsidR="005E6146" w:rsidRPr="005E6146" w:rsidRDefault="005E6146" w:rsidP="00765724">
      <w:pPr>
        <w:spacing w:after="0" w:line="360" w:lineRule="auto"/>
        <w:rPr>
          <w:rFonts w:ascii="Century Gothic" w:hAnsi="Century Gothic" w:cs="Arial"/>
          <w:b/>
          <w:bCs/>
        </w:rPr>
      </w:pP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rPr>
        <w:t>________________________________________</w:t>
      </w:r>
    </w:p>
    <w:tbl>
      <w:tblPr>
        <w:tblpPr w:leftFromText="141" w:rightFromText="141" w:vertAnchor="text" w:horzAnchor="page" w:tblpX="8312" w:tblpY="150"/>
        <w:tblW w:w="2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tblGrid>
      <w:tr w:rsidR="005E6146" w:rsidRPr="005E6146" w:rsidTr="005E6146">
        <w:trPr>
          <w:trHeight w:val="1394"/>
        </w:trPr>
        <w:tc>
          <w:tcPr>
            <w:tcW w:w="2347" w:type="dxa"/>
            <w:tcBorders>
              <w:top w:val="nil"/>
              <w:left w:val="nil"/>
              <w:bottom w:val="nil"/>
              <w:right w:val="nil"/>
            </w:tcBorders>
          </w:tcPr>
          <w:p w:rsidR="005E6146" w:rsidRPr="005E6146" w:rsidRDefault="005E6146" w:rsidP="00765724">
            <w:pPr>
              <w:spacing w:after="0" w:line="360" w:lineRule="auto"/>
              <w:jc w:val="center"/>
              <w:rPr>
                <w:rFonts w:ascii="Century Gothic" w:hAnsi="Century Gothic" w:cs="Arial"/>
                <w:b/>
                <w:u w:val="single"/>
              </w:rPr>
            </w:pPr>
            <w:r w:rsidRPr="005E6146">
              <w:rPr>
                <w:rFonts w:ascii="Century Gothic" w:hAnsi="Century Gothic" w:cs="Arial"/>
                <w:b/>
                <w:bCs/>
              </w:rPr>
              <w:t>Assessor Jurídico</w:t>
            </w:r>
          </w:p>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FERNANDO FERREIRA SILVA BECKER</w:t>
            </w:r>
          </w:p>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OAB/MT-17905</w:t>
            </w:r>
          </w:p>
          <w:p w:rsidR="005E6146" w:rsidRPr="005E6146" w:rsidRDefault="005E6146" w:rsidP="00765724">
            <w:pPr>
              <w:spacing w:after="0" w:line="360" w:lineRule="auto"/>
              <w:rPr>
                <w:rFonts w:ascii="Century Gothic" w:hAnsi="Century Gothic" w:cs="Arial"/>
                <w:b/>
                <w:bCs/>
              </w:rPr>
            </w:pPr>
          </w:p>
        </w:tc>
      </w:tr>
    </w:tbl>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Nome: JOÃO SOARES</w:t>
      </w: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RG: 2746824-0 SSP/MT</w:t>
      </w:r>
    </w:p>
    <w:p w:rsidR="005E6146" w:rsidRPr="005E6146" w:rsidRDefault="005E6146" w:rsidP="00765724">
      <w:pPr>
        <w:spacing w:after="0" w:line="360" w:lineRule="auto"/>
        <w:rPr>
          <w:rFonts w:ascii="Century Gothic" w:hAnsi="Century Gothic" w:cs="Arial"/>
        </w:rPr>
      </w:pPr>
    </w:p>
    <w:p w:rsidR="005E6146" w:rsidRPr="005E6146" w:rsidRDefault="005E6146" w:rsidP="00765724">
      <w:pPr>
        <w:spacing w:after="0" w:line="360" w:lineRule="auto"/>
        <w:rPr>
          <w:rFonts w:ascii="Century Gothic" w:hAnsi="Century Gothic" w:cs="Arial"/>
        </w:rPr>
      </w:pP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___________________________________________</w:t>
      </w: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Nome: APARECIDO ALVES BARBOSA</w:t>
      </w:r>
      <w:r w:rsidRPr="005E6146">
        <w:rPr>
          <w:rFonts w:ascii="Century Gothic" w:hAnsi="Century Gothic" w:cs="Arial"/>
        </w:rPr>
        <w:tab/>
      </w:r>
      <w:r w:rsidRPr="005E6146">
        <w:rPr>
          <w:rFonts w:ascii="Century Gothic" w:hAnsi="Century Gothic" w:cs="Arial"/>
        </w:rPr>
        <w:tab/>
      </w: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RG: 03124349 SSP/MT</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sectPr w:rsidR="005E6146" w:rsidRPr="005E6146" w:rsidSect="0059659A">
      <w:headerReference w:type="even" r:id="rId10"/>
      <w:headerReference w:type="default" r:id="rId11"/>
      <w:footerReference w:type="default" r:id="rId12"/>
      <w:headerReference w:type="first" r:id="rId13"/>
      <w:pgSz w:w="11906" w:h="16838"/>
      <w:pgMar w:top="1417" w:right="1274" w:bottom="141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5B0" w:rsidRDefault="005805B0" w:rsidP="00AE5862">
      <w:pPr>
        <w:spacing w:after="0" w:line="240" w:lineRule="auto"/>
      </w:pPr>
      <w:r>
        <w:separator/>
      </w:r>
    </w:p>
  </w:endnote>
  <w:endnote w:type="continuationSeparator" w:id="0">
    <w:p w:rsidR="005805B0" w:rsidRDefault="005805B0" w:rsidP="00AE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832935"/>
      <w:docPartObj>
        <w:docPartGallery w:val="Page Numbers (Bottom of Page)"/>
        <w:docPartUnique/>
      </w:docPartObj>
    </w:sdtPr>
    <w:sdtContent>
      <w:p w:rsidR="005805B0" w:rsidRDefault="005805B0">
        <w:pPr>
          <w:pStyle w:val="Rodap"/>
          <w:jc w:val="right"/>
        </w:pPr>
        <w:r>
          <w:fldChar w:fldCharType="begin"/>
        </w:r>
        <w:r>
          <w:instrText>PAGE   \* MERGEFORMAT</w:instrText>
        </w:r>
        <w:r>
          <w:fldChar w:fldCharType="separate"/>
        </w:r>
        <w:r w:rsidR="00F00668">
          <w:rPr>
            <w:noProof/>
          </w:rPr>
          <w:t>35</w:t>
        </w:r>
        <w:r>
          <w:fldChar w:fldCharType="end"/>
        </w:r>
        <w:r>
          <w:rPr>
            <w:rFonts w:ascii="Microsoft Sans Serif" w:hAnsi="Microsoft Sans Serif" w:cs="Microsoft Sans Serif"/>
            <w:b/>
            <w:noProof/>
            <w:lang w:eastAsia="pt-BR"/>
          </w:rPr>
          <w:drawing>
            <wp:inline distT="0" distB="0" distL="0" distR="0" wp14:anchorId="55E2D415" wp14:editId="79EF12C0">
              <wp:extent cx="973287" cy="5810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13" cy="600024"/>
                      </a:xfrm>
                      <a:prstGeom prst="rect">
                        <a:avLst/>
                      </a:prstGeom>
                      <a:noFill/>
                      <a:ln>
                        <a:noFill/>
                      </a:ln>
                    </pic:spPr>
                  </pic:pic>
                </a:graphicData>
              </a:graphic>
            </wp:inline>
          </w:drawing>
        </w:r>
      </w:p>
    </w:sdtContent>
  </w:sdt>
  <w:p w:rsidR="005805B0" w:rsidRDefault="005805B0" w:rsidP="00AE5862">
    <w:pPr>
      <w:pStyle w:val="Rodap"/>
      <w:tabs>
        <w:tab w:val="clear" w:pos="8504"/>
      </w:tabs>
      <w:ind w:right="-1561"/>
    </w:pPr>
    <w:r>
      <w:t xml:space="preserve">                                                     CONTRATO Nº 019/2018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5B0" w:rsidRDefault="005805B0" w:rsidP="00AE5862">
      <w:pPr>
        <w:spacing w:after="0" w:line="240" w:lineRule="auto"/>
      </w:pPr>
      <w:r>
        <w:separator/>
      </w:r>
    </w:p>
  </w:footnote>
  <w:footnote w:type="continuationSeparator" w:id="0">
    <w:p w:rsidR="005805B0" w:rsidRDefault="005805B0" w:rsidP="00AE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B0" w:rsidRDefault="005805B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6" o:spid="_x0000_s2050" type="#_x0000_t75" style="position:absolute;margin-left:0;margin-top:0;width:424.95pt;height:156.4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B0" w:rsidRDefault="005805B0" w:rsidP="00AE5862">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7" o:spid="_x0000_s2051" type="#_x0000_t75" style="position:absolute;margin-left:0;margin-top:0;width:424.95pt;height:156.45pt;z-index:-251656192;mso-position-horizontal:center;mso-position-horizontal-relative:margin;mso-position-vertical:center;mso-position-vertical-relative:margin" o:allowincell="f">
          <v:imagedata r:id="rId1" o:title="logo" gain="19661f" blacklevel="22938f"/>
          <w10:wrap anchorx="margin" anchory="margin"/>
        </v:shape>
      </w:pict>
    </w:r>
  </w:p>
  <w:p w:rsidR="005805B0" w:rsidRPr="008C28D1" w:rsidRDefault="005805B0" w:rsidP="00AE5862">
    <w:pPr>
      <w:pStyle w:val="Cabealho"/>
      <w:tabs>
        <w:tab w:val="clear" w:pos="4419"/>
        <w:tab w:val="clear" w:pos="8838"/>
      </w:tabs>
      <w:jc w:val="center"/>
      <w:rPr>
        <w:rFonts w:ascii="Wide Latin" w:hAnsi="Wide Latin" w:cs="Microsoft Sans Serif"/>
        <w:b/>
      </w:rPr>
    </w:pPr>
    <w:r w:rsidRPr="008C28D1">
      <w:rPr>
        <w:rFonts w:ascii="Wide Latin" w:hAnsi="Wide Latin" w:cs="Microsoft Sans Serif"/>
        <w:b/>
      </w:rPr>
      <w:t>CODER</w:t>
    </w:r>
  </w:p>
  <w:p w:rsidR="005805B0" w:rsidRPr="0059659A" w:rsidRDefault="005805B0" w:rsidP="00AE5862">
    <w:pPr>
      <w:pStyle w:val="Cabealho"/>
      <w:tabs>
        <w:tab w:val="clear" w:pos="4419"/>
        <w:tab w:val="clear" w:pos="8838"/>
      </w:tabs>
      <w:jc w:val="center"/>
      <w:rPr>
        <w:rFonts w:ascii="Wide Latin" w:hAnsi="Wide Latin" w:cs="Microsoft Sans Serif"/>
        <w:b/>
      </w:rPr>
    </w:pPr>
    <w:r w:rsidRPr="0059659A">
      <w:rPr>
        <w:rFonts w:ascii="Wide Latin" w:hAnsi="Wide Latin" w:cs="Microsoft Sans Serif"/>
        <w:b/>
      </w:rPr>
      <w:t>Companhia de Desenvolvimento de Rondonópolis</w:t>
    </w:r>
  </w:p>
  <w:p w:rsidR="005805B0" w:rsidRPr="007A4A2C" w:rsidRDefault="005805B0" w:rsidP="0059659A">
    <w:pPr>
      <w:tabs>
        <w:tab w:val="left" w:pos="851"/>
        <w:tab w:val="left" w:pos="3660"/>
      </w:tabs>
      <w:spacing w:line="240" w:lineRule="auto"/>
      <w:ind w:left="-284" w:firstLine="142"/>
      <w:rPr>
        <w:rFonts w:ascii="Times New Roman" w:hAnsi="Times New Roman" w:cs="Times New Roman"/>
        <w:b/>
        <w:sz w:val="18"/>
        <w:szCs w:val="18"/>
      </w:rPr>
    </w:pPr>
    <w:r>
      <w:rPr>
        <w:rFonts w:ascii="Times New Roman" w:hAnsi="Times New Roman" w:cs="Times New Roman"/>
        <w:b/>
        <w:noProof/>
        <w:sz w:val="18"/>
        <w:szCs w:val="18"/>
        <w:lang w:eastAsia="pt-BR"/>
      </w:rPr>
      <w:drawing>
        <wp:inline distT="0" distB="0" distL="0" distR="0">
          <wp:extent cx="6485117" cy="752972"/>
          <wp:effectExtent l="19050" t="0" r="0" b="0"/>
          <wp:docPr id="4" name="Imagem 3" descr="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2"/>
                  <a:stretch>
                    <a:fillRect/>
                  </a:stretch>
                </pic:blipFill>
                <pic:spPr>
                  <a:xfrm>
                    <a:off x="0" y="0"/>
                    <a:ext cx="6488475" cy="7533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B0" w:rsidRDefault="005805B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5" o:spid="_x0000_s2049" type="#_x0000_t75" style="position:absolute;margin-left:0;margin-top:0;width:424.95pt;height:156.4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FA27C92"/>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rPr>
        <w:b/>
      </w:r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8"/>
    <w:multiLevelType w:val="singleLevel"/>
    <w:tmpl w:val="00000008"/>
    <w:name w:val="WW8Num597"/>
    <w:lvl w:ilvl="0">
      <w:start w:val="1"/>
      <w:numFmt w:val="upperRoman"/>
      <w:lvlText w:val="%1 -"/>
      <w:lvlJc w:val="left"/>
      <w:pPr>
        <w:tabs>
          <w:tab w:val="num" w:pos="1004"/>
        </w:tabs>
        <w:ind w:left="284"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8C"/>
    <w:rsid w:val="00024877"/>
    <w:rsid w:val="000260A6"/>
    <w:rsid w:val="000344C5"/>
    <w:rsid w:val="00042750"/>
    <w:rsid w:val="00065261"/>
    <w:rsid w:val="00075908"/>
    <w:rsid w:val="00082111"/>
    <w:rsid w:val="000C548B"/>
    <w:rsid w:val="001148C4"/>
    <w:rsid w:val="0013023F"/>
    <w:rsid w:val="001D14DC"/>
    <w:rsid w:val="001F7405"/>
    <w:rsid w:val="00230E9A"/>
    <w:rsid w:val="002353BE"/>
    <w:rsid w:val="00245EB1"/>
    <w:rsid w:val="002541FC"/>
    <w:rsid w:val="0026030F"/>
    <w:rsid w:val="002827AF"/>
    <w:rsid w:val="00282E72"/>
    <w:rsid w:val="00285045"/>
    <w:rsid w:val="002F0CAF"/>
    <w:rsid w:val="00310CEF"/>
    <w:rsid w:val="00357FF3"/>
    <w:rsid w:val="0039075C"/>
    <w:rsid w:val="003A285A"/>
    <w:rsid w:val="003A7A16"/>
    <w:rsid w:val="00420F9C"/>
    <w:rsid w:val="00461682"/>
    <w:rsid w:val="00472CEE"/>
    <w:rsid w:val="00494453"/>
    <w:rsid w:val="00511E92"/>
    <w:rsid w:val="0052734E"/>
    <w:rsid w:val="005805B0"/>
    <w:rsid w:val="0059659A"/>
    <w:rsid w:val="005E6146"/>
    <w:rsid w:val="006130E6"/>
    <w:rsid w:val="006501C5"/>
    <w:rsid w:val="006C51A3"/>
    <w:rsid w:val="006E2F88"/>
    <w:rsid w:val="006F31C1"/>
    <w:rsid w:val="00722E36"/>
    <w:rsid w:val="007605BB"/>
    <w:rsid w:val="00765724"/>
    <w:rsid w:val="007A4A2C"/>
    <w:rsid w:val="007D541B"/>
    <w:rsid w:val="008250BA"/>
    <w:rsid w:val="00881617"/>
    <w:rsid w:val="008B751F"/>
    <w:rsid w:val="008F2562"/>
    <w:rsid w:val="008F3F26"/>
    <w:rsid w:val="00976B79"/>
    <w:rsid w:val="009C3775"/>
    <w:rsid w:val="009E269F"/>
    <w:rsid w:val="00AB051F"/>
    <w:rsid w:val="00AE02EB"/>
    <w:rsid w:val="00AE5862"/>
    <w:rsid w:val="00B0010E"/>
    <w:rsid w:val="00B043A6"/>
    <w:rsid w:val="00B2728F"/>
    <w:rsid w:val="00C03938"/>
    <w:rsid w:val="00C4738C"/>
    <w:rsid w:val="00CE6C76"/>
    <w:rsid w:val="00E23995"/>
    <w:rsid w:val="00E576E9"/>
    <w:rsid w:val="00EB13BC"/>
    <w:rsid w:val="00EB5CCD"/>
    <w:rsid w:val="00ED316D"/>
    <w:rsid w:val="00EE41B4"/>
    <w:rsid w:val="00F00668"/>
    <w:rsid w:val="00F234E7"/>
    <w:rsid w:val="00F32FC9"/>
    <w:rsid w:val="00F473D1"/>
    <w:rsid w:val="00F656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BE01773"/>
  <w15:docId w15:val="{4C48B0C9-0906-4ACF-A232-530A5CCD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1B"/>
  </w:style>
  <w:style w:type="paragraph" w:styleId="Ttulo1">
    <w:name w:val="heading 1"/>
    <w:next w:val="Normal"/>
    <w:link w:val="Ttulo1Char"/>
    <w:unhideWhenUsed/>
    <w:qFormat/>
    <w:rsid w:val="000260A6"/>
    <w:pPr>
      <w:keepNext/>
      <w:keepLines/>
      <w:spacing w:after="0" w:line="265" w:lineRule="auto"/>
      <w:ind w:left="10" w:right="6" w:hanging="10"/>
      <w:jc w:val="center"/>
      <w:outlineLvl w:val="0"/>
    </w:pPr>
    <w:rPr>
      <w:rFonts w:ascii="Arial" w:eastAsia="Arial" w:hAnsi="Arial" w:cs="Arial"/>
      <w:b/>
      <w:color w:val="000000"/>
      <w:sz w:val="24"/>
      <w:lang w:eastAsia="pt-BR"/>
    </w:rPr>
  </w:style>
  <w:style w:type="paragraph" w:styleId="Ttulo2">
    <w:name w:val="heading 2"/>
    <w:basedOn w:val="Normal"/>
    <w:next w:val="Normal"/>
    <w:link w:val="Ttulo2Char"/>
    <w:unhideWhenUsed/>
    <w:qFormat/>
    <w:rsid w:val="008F25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F656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qFormat/>
    <w:rsid w:val="00E23995"/>
    <w:pPr>
      <w:keepNext/>
      <w:spacing w:after="0" w:line="240" w:lineRule="auto"/>
      <w:jc w:val="center"/>
      <w:outlineLvl w:val="3"/>
    </w:pPr>
    <w:rPr>
      <w:rFonts w:ascii="Times New Roman" w:eastAsia="Times New Roman" w:hAnsi="Times New Roman" w:cs="Times New Roman"/>
      <w:sz w:val="28"/>
      <w:szCs w:val="20"/>
      <w:lang w:eastAsia="pt-BR"/>
    </w:rPr>
  </w:style>
  <w:style w:type="paragraph" w:styleId="Ttulo5">
    <w:name w:val="heading 5"/>
    <w:basedOn w:val="Normal"/>
    <w:next w:val="Normal"/>
    <w:link w:val="Ttulo5Char"/>
    <w:unhideWhenUsed/>
    <w:qFormat/>
    <w:rsid w:val="00F656C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E23995"/>
    <w:pPr>
      <w:keepNext/>
      <w:spacing w:after="0" w:line="240" w:lineRule="auto"/>
      <w:jc w:val="both"/>
      <w:outlineLvl w:val="5"/>
    </w:pPr>
    <w:rPr>
      <w:rFonts w:ascii="Times New Roman" w:eastAsia="Times New Roman" w:hAnsi="Times New Roman" w:cs="Times New Roman"/>
      <w:b/>
      <w:sz w:val="28"/>
      <w:szCs w:val="20"/>
      <w:u w:val="single"/>
      <w:lang w:eastAsia="pt-BR"/>
    </w:rPr>
  </w:style>
  <w:style w:type="paragraph" w:styleId="Ttulo7">
    <w:name w:val="heading 7"/>
    <w:basedOn w:val="Normal"/>
    <w:next w:val="Normal"/>
    <w:link w:val="Ttulo7Char"/>
    <w:qFormat/>
    <w:rsid w:val="00E23995"/>
    <w:pPr>
      <w:keepNext/>
      <w:spacing w:after="0" w:line="240" w:lineRule="auto"/>
      <w:jc w:val="center"/>
      <w:outlineLvl w:val="6"/>
    </w:pPr>
    <w:rPr>
      <w:rFonts w:ascii="Times New Roman" w:eastAsia="Times New Roman" w:hAnsi="Times New Roman" w:cs="Times New Roman"/>
      <w:b/>
      <w:sz w:val="28"/>
      <w:szCs w:val="20"/>
      <w:lang w:eastAsia="pt-BR"/>
    </w:rPr>
  </w:style>
  <w:style w:type="paragraph" w:styleId="Ttulo8">
    <w:name w:val="heading 8"/>
    <w:basedOn w:val="Normal"/>
    <w:next w:val="Normal"/>
    <w:link w:val="Ttulo8Char"/>
    <w:qFormat/>
    <w:rsid w:val="00E23995"/>
    <w:pPr>
      <w:keepNext/>
      <w:spacing w:after="0" w:line="240" w:lineRule="auto"/>
      <w:jc w:val="center"/>
      <w:outlineLvl w:val="7"/>
    </w:pPr>
    <w:rPr>
      <w:rFonts w:ascii="Times New Roman" w:eastAsia="Times New Roman" w:hAnsi="Times New Roman" w:cs="Times New Roman"/>
      <w:b/>
      <w:sz w:val="32"/>
      <w:szCs w:val="20"/>
      <w:lang w:eastAsia="pt-BR"/>
    </w:rPr>
  </w:style>
  <w:style w:type="paragraph" w:styleId="Ttulo9">
    <w:name w:val="heading 9"/>
    <w:basedOn w:val="Normal"/>
    <w:next w:val="Normal"/>
    <w:link w:val="Ttulo9Char"/>
    <w:qFormat/>
    <w:rsid w:val="00E23995"/>
    <w:pPr>
      <w:keepNext/>
      <w:spacing w:after="0" w:line="240" w:lineRule="auto"/>
      <w:jc w:val="center"/>
      <w:outlineLvl w:val="8"/>
    </w:pPr>
    <w:rPr>
      <w:rFonts w:ascii="Times New Roman" w:eastAsia="Times New Roman" w:hAnsi="Times New Roman" w:cs="Times New Roman"/>
      <w:b/>
      <w:sz w:val="32"/>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60A6"/>
    <w:rPr>
      <w:rFonts w:ascii="Arial" w:eastAsia="Arial" w:hAnsi="Arial" w:cs="Arial"/>
      <w:b/>
      <w:color w:val="000000"/>
      <w:sz w:val="24"/>
      <w:lang w:eastAsia="pt-BR"/>
    </w:rPr>
  </w:style>
  <w:style w:type="character" w:customStyle="1" w:styleId="Ttulo2Char">
    <w:name w:val="Título 2 Char"/>
    <w:basedOn w:val="Fontepargpadro"/>
    <w:link w:val="Ttulo2"/>
    <w:rsid w:val="008F2562"/>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656C4"/>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E23995"/>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uiPriority w:val="9"/>
    <w:rsid w:val="00F656C4"/>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rsid w:val="00E23995"/>
    <w:rPr>
      <w:rFonts w:ascii="Times New Roman" w:eastAsia="Times New Roman" w:hAnsi="Times New Roman" w:cs="Times New Roman"/>
      <w:b/>
      <w:sz w:val="28"/>
      <w:szCs w:val="20"/>
      <w:u w:val="single"/>
      <w:lang w:eastAsia="pt-BR"/>
    </w:rPr>
  </w:style>
  <w:style w:type="character" w:customStyle="1" w:styleId="Ttulo7Char">
    <w:name w:val="Título 7 Char"/>
    <w:basedOn w:val="Fontepargpadro"/>
    <w:link w:val="Ttulo7"/>
    <w:rsid w:val="00E23995"/>
    <w:rPr>
      <w:rFonts w:ascii="Times New Roman" w:eastAsia="Times New Roman" w:hAnsi="Times New Roman" w:cs="Times New Roman"/>
      <w:b/>
      <w:sz w:val="28"/>
      <w:szCs w:val="20"/>
      <w:lang w:eastAsia="pt-BR"/>
    </w:rPr>
  </w:style>
  <w:style w:type="character" w:customStyle="1" w:styleId="Ttulo8Char">
    <w:name w:val="Título 8 Char"/>
    <w:basedOn w:val="Fontepargpadro"/>
    <w:link w:val="Ttulo8"/>
    <w:rsid w:val="00E23995"/>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E23995"/>
    <w:rPr>
      <w:rFonts w:ascii="Times New Roman" w:eastAsia="Times New Roman" w:hAnsi="Times New Roman" w:cs="Times New Roman"/>
      <w:b/>
      <w:sz w:val="32"/>
      <w:szCs w:val="20"/>
      <w:u w:val="single"/>
      <w:lang w:eastAsia="pt-BR"/>
    </w:rPr>
  </w:style>
  <w:style w:type="paragraph" w:styleId="Cabealho">
    <w:name w:val="header"/>
    <w:aliases w:val="hd,he"/>
    <w:basedOn w:val="Normal"/>
    <w:link w:val="CabealhoChar"/>
    <w:rsid w:val="00C4738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hd Char,he Char"/>
    <w:basedOn w:val="Fontepargpadro"/>
    <w:link w:val="Cabealho"/>
    <w:rsid w:val="00C4738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E5862"/>
    <w:pPr>
      <w:tabs>
        <w:tab w:val="center" w:pos="4252"/>
        <w:tab w:val="right" w:pos="8504"/>
      </w:tabs>
      <w:spacing w:after="0" w:line="240" w:lineRule="auto"/>
    </w:pPr>
  </w:style>
  <w:style w:type="character" w:customStyle="1" w:styleId="RodapChar">
    <w:name w:val="Rodapé Char"/>
    <w:basedOn w:val="Fontepargpadro"/>
    <w:link w:val="Rodap"/>
    <w:uiPriority w:val="99"/>
    <w:rsid w:val="00AE5862"/>
  </w:style>
  <w:style w:type="paragraph" w:customStyle="1" w:styleId="bold">
    <w:name w:val="bold"/>
    <w:basedOn w:val="Normal"/>
    <w:rsid w:val="000260A6"/>
    <w:pPr>
      <w:widowControl w:val="0"/>
      <w:spacing w:after="0" w:line="240" w:lineRule="atLeast"/>
    </w:pPr>
    <w:rPr>
      <w:rFonts w:ascii="Arial" w:eastAsia="Times New Roman" w:hAnsi="Arial" w:cs="Times New Roman"/>
      <w:sz w:val="20"/>
      <w:szCs w:val="20"/>
      <w:lang w:eastAsia="pt-BR"/>
    </w:rPr>
  </w:style>
  <w:style w:type="paragraph" w:styleId="Corpodetexto">
    <w:name w:val="Body Text"/>
    <w:basedOn w:val="Normal"/>
    <w:link w:val="CorpodetextoChar"/>
    <w:rsid w:val="002541FC"/>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2541FC"/>
    <w:rPr>
      <w:rFonts w:ascii="Times New Roman" w:eastAsia="Times New Roman" w:hAnsi="Times New Roman" w:cs="Times New Roman"/>
      <w:sz w:val="28"/>
      <w:szCs w:val="20"/>
    </w:rPr>
  </w:style>
  <w:style w:type="character" w:styleId="Hyperlink">
    <w:name w:val="Hyperlink"/>
    <w:rsid w:val="008F2562"/>
    <w:rPr>
      <w:color w:val="0000FF"/>
      <w:u w:val="single"/>
    </w:rPr>
  </w:style>
  <w:style w:type="character" w:customStyle="1" w:styleId="normaltextrun">
    <w:name w:val="normaltextrun"/>
    <w:rsid w:val="008F2562"/>
  </w:style>
  <w:style w:type="paragraph" w:styleId="PargrafodaLista">
    <w:name w:val="List Paragraph"/>
    <w:basedOn w:val="Normal"/>
    <w:uiPriority w:val="34"/>
    <w:qFormat/>
    <w:rsid w:val="0039075C"/>
    <w:pPr>
      <w:ind w:left="720"/>
      <w:contextualSpacing/>
    </w:pPr>
  </w:style>
  <w:style w:type="paragraph" w:styleId="Textodebalo">
    <w:name w:val="Balloon Text"/>
    <w:basedOn w:val="Normal"/>
    <w:link w:val="TextodebaloChar"/>
    <w:uiPriority w:val="99"/>
    <w:unhideWhenUsed/>
    <w:rsid w:val="005965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59659A"/>
    <w:rPr>
      <w:rFonts w:ascii="Tahoma" w:hAnsi="Tahoma" w:cs="Tahoma"/>
      <w:sz w:val="16"/>
      <w:szCs w:val="16"/>
    </w:rPr>
  </w:style>
  <w:style w:type="paragraph" w:styleId="Corpodetexto2">
    <w:name w:val="Body Text 2"/>
    <w:basedOn w:val="Normal"/>
    <w:link w:val="Corpodetexto2Char"/>
    <w:unhideWhenUsed/>
    <w:rsid w:val="00E23995"/>
    <w:pPr>
      <w:spacing w:after="120" w:line="480" w:lineRule="auto"/>
    </w:pPr>
  </w:style>
  <w:style w:type="character" w:customStyle="1" w:styleId="Corpodetexto2Char">
    <w:name w:val="Corpo de texto 2 Char"/>
    <w:basedOn w:val="Fontepargpadro"/>
    <w:link w:val="Corpodetexto2"/>
    <w:rsid w:val="00E23995"/>
  </w:style>
  <w:style w:type="paragraph" w:styleId="Corpodetexto3">
    <w:name w:val="Body Text 3"/>
    <w:basedOn w:val="Normal"/>
    <w:link w:val="Corpodetexto3Char"/>
    <w:unhideWhenUsed/>
    <w:rsid w:val="00E23995"/>
    <w:pPr>
      <w:spacing w:after="120"/>
    </w:pPr>
    <w:rPr>
      <w:sz w:val="16"/>
      <w:szCs w:val="16"/>
    </w:rPr>
  </w:style>
  <w:style w:type="character" w:customStyle="1" w:styleId="Corpodetexto3Char">
    <w:name w:val="Corpo de texto 3 Char"/>
    <w:basedOn w:val="Fontepargpadro"/>
    <w:link w:val="Corpodetexto3"/>
    <w:rsid w:val="00E23995"/>
    <w:rPr>
      <w:sz w:val="16"/>
      <w:szCs w:val="16"/>
    </w:rPr>
  </w:style>
  <w:style w:type="paragraph" w:styleId="Ttulo">
    <w:name w:val="Title"/>
    <w:basedOn w:val="Normal"/>
    <w:link w:val="TtuloChar"/>
    <w:qFormat/>
    <w:rsid w:val="00E23995"/>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TtuloChar">
    <w:name w:val="Título Char"/>
    <w:basedOn w:val="Fontepargpadro"/>
    <w:link w:val="Ttulo"/>
    <w:rsid w:val="00E23995"/>
    <w:rPr>
      <w:rFonts w:ascii="Times New Roman" w:eastAsia="Times New Roman" w:hAnsi="Times New Roman" w:cs="Times New Roman"/>
      <w:b/>
      <w:sz w:val="24"/>
      <w:szCs w:val="20"/>
      <w:lang w:val="x-none" w:eastAsia="x-none"/>
    </w:rPr>
  </w:style>
  <w:style w:type="paragraph" w:styleId="Recuodecorpodetexto">
    <w:name w:val="Body Text Indent"/>
    <w:basedOn w:val="Normal"/>
    <w:link w:val="RecuodecorpodetextoChar"/>
    <w:rsid w:val="00E23995"/>
    <w:pPr>
      <w:spacing w:after="0" w:line="240" w:lineRule="auto"/>
      <w:jc w:val="both"/>
    </w:pPr>
    <w:rPr>
      <w:rFonts w:ascii="Lucida Sans Unicode" w:eastAsia="Times New Roman" w:hAnsi="Lucida Sans Unicode" w:cs="Times New Roman"/>
      <w:sz w:val="28"/>
      <w:szCs w:val="20"/>
      <w:lang w:eastAsia="pt-BR"/>
    </w:rPr>
  </w:style>
  <w:style w:type="character" w:customStyle="1" w:styleId="RecuodecorpodetextoChar">
    <w:name w:val="Recuo de corpo de texto Char"/>
    <w:basedOn w:val="Fontepargpadro"/>
    <w:link w:val="Recuodecorpodetexto"/>
    <w:rsid w:val="00E23995"/>
    <w:rPr>
      <w:rFonts w:ascii="Lucida Sans Unicode" w:eastAsia="Times New Roman" w:hAnsi="Lucida Sans Unicode" w:cs="Times New Roman"/>
      <w:sz w:val="28"/>
      <w:szCs w:val="20"/>
      <w:lang w:eastAsia="pt-BR"/>
    </w:rPr>
  </w:style>
  <w:style w:type="paragraph" w:styleId="Recuodecorpodetexto2">
    <w:name w:val="Body Text Indent 2"/>
    <w:basedOn w:val="Normal"/>
    <w:link w:val="Recuodecorpodetexto2Char"/>
    <w:rsid w:val="00E23995"/>
    <w:pPr>
      <w:spacing w:after="0" w:line="240" w:lineRule="auto"/>
      <w:ind w:firstLine="900"/>
      <w:jc w:val="both"/>
    </w:pPr>
    <w:rPr>
      <w:rFonts w:ascii="Times New Roman" w:eastAsia="Times New Roman" w:hAnsi="Times New Roman" w:cs="Times New Roman"/>
      <w:sz w:val="32"/>
      <w:szCs w:val="20"/>
      <w:lang w:eastAsia="pt-BR"/>
    </w:rPr>
  </w:style>
  <w:style w:type="character" w:customStyle="1" w:styleId="Recuodecorpodetexto2Char">
    <w:name w:val="Recuo de corpo de texto 2 Char"/>
    <w:basedOn w:val="Fontepargpadro"/>
    <w:link w:val="Recuodecorpodetexto2"/>
    <w:rsid w:val="00E23995"/>
    <w:rPr>
      <w:rFonts w:ascii="Times New Roman" w:eastAsia="Times New Roman" w:hAnsi="Times New Roman" w:cs="Times New Roman"/>
      <w:sz w:val="32"/>
      <w:szCs w:val="20"/>
      <w:lang w:eastAsia="pt-BR"/>
    </w:rPr>
  </w:style>
  <w:style w:type="character" w:styleId="Nmerodepgina">
    <w:name w:val="page number"/>
    <w:basedOn w:val="Fontepargpadro"/>
    <w:rsid w:val="00E23995"/>
  </w:style>
  <w:style w:type="paragraph" w:customStyle="1" w:styleId="A010177">
    <w:name w:val="_A010177"/>
    <w:basedOn w:val="Normal"/>
    <w:rsid w:val="00E23995"/>
    <w:pPr>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E23995"/>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E23995"/>
    <w:rPr>
      <w:rFonts w:ascii="Times New Roman" w:eastAsia="Times New Roman" w:hAnsi="Times New Roman" w:cs="Times New Roman"/>
      <w:sz w:val="16"/>
      <w:szCs w:val="16"/>
      <w:lang w:val="x-none" w:eastAsia="x-none"/>
    </w:rPr>
  </w:style>
  <w:style w:type="paragraph" w:customStyle="1" w:styleId="FR4">
    <w:name w:val="FR4"/>
    <w:rsid w:val="00E23995"/>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E23995"/>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rsid w:val="00E23995"/>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rsid w:val="00E23995"/>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Corpodetexto21">
    <w:name w:val="Corpo de texto 21"/>
    <w:basedOn w:val="Normal"/>
    <w:rsid w:val="00E23995"/>
    <w:pPr>
      <w:spacing w:after="0" w:line="240" w:lineRule="auto"/>
      <w:jc w:val="both"/>
    </w:pPr>
    <w:rPr>
      <w:rFonts w:ascii="Times New Roman" w:eastAsia="Times New Roman" w:hAnsi="Times New Roman" w:cs="Times New Roman"/>
      <w:sz w:val="24"/>
      <w:szCs w:val="20"/>
      <w:lang w:eastAsia="ja-JP"/>
    </w:rPr>
  </w:style>
  <w:style w:type="character" w:customStyle="1" w:styleId="apple-converted-space">
    <w:name w:val="apple-converted-space"/>
    <w:basedOn w:val="Fontepargpadro"/>
    <w:rsid w:val="00E23995"/>
  </w:style>
  <w:style w:type="paragraph" w:customStyle="1" w:styleId="Default">
    <w:name w:val="Default"/>
    <w:rsid w:val="00E23995"/>
    <w:pPr>
      <w:autoSpaceDE w:val="0"/>
      <w:autoSpaceDN w:val="0"/>
      <w:adjustRightInd w:val="0"/>
      <w:spacing w:after="0" w:line="240" w:lineRule="auto"/>
    </w:pPr>
    <w:rPr>
      <w:rFonts w:ascii="Arial" w:eastAsia="SimSun" w:hAnsi="Arial" w:cs="Arial"/>
      <w:color w:val="000000"/>
      <w:sz w:val="24"/>
      <w:szCs w:val="24"/>
      <w:lang w:eastAsia="pt-BR"/>
    </w:rPr>
  </w:style>
  <w:style w:type="paragraph" w:customStyle="1" w:styleId="Recuodecorpodetexto21">
    <w:name w:val="Recuo de corpo de texto 21"/>
    <w:basedOn w:val="Normal"/>
    <w:rsid w:val="00E23995"/>
    <w:pPr>
      <w:suppressAutoHyphens/>
      <w:spacing w:after="0" w:line="240" w:lineRule="auto"/>
      <w:ind w:left="993" w:hanging="567"/>
      <w:jc w:val="both"/>
    </w:pPr>
    <w:rPr>
      <w:rFonts w:ascii="Arial" w:eastAsia="Times New Roman" w:hAnsi="Arial" w:cs="Times New Roman"/>
      <w:sz w:val="24"/>
      <w:szCs w:val="20"/>
      <w:lang w:val="en-US" w:eastAsia="ar-SA"/>
    </w:rPr>
  </w:style>
  <w:style w:type="paragraph" w:customStyle="1" w:styleId="Recuodecorpodetexto31">
    <w:name w:val="Recuo de corpo de texto 31"/>
    <w:basedOn w:val="Normal"/>
    <w:rsid w:val="00E23995"/>
    <w:pPr>
      <w:widowControl w:val="0"/>
      <w:suppressAutoHyphens/>
      <w:spacing w:after="0" w:line="240" w:lineRule="auto"/>
      <w:ind w:left="1418"/>
      <w:jc w:val="both"/>
    </w:pPr>
    <w:rPr>
      <w:rFonts w:ascii="Arial" w:eastAsia="Times New Roman" w:hAnsi="Arial" w:cs="Times New Roman"/>
      <w:sz w:val="24"/>
      <w:szCs w:val="20"/>
      <w:lang w:val="en-US" w:eastAsia="ar-SA"/>
    </w:rPr>
  </w:style>
  <w:style w:type="paragraph" w:customStyle="1" w:styleId="PADRAO">
    <w:name w:val="PADRAO"/>
    <w:rsid w:val="00E2399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A010165">
    <w:name w:val="_A010165"/>
    <w:rsid w:val="00E2399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TextosemFormatao">
    <w:name w:val="Plain Text"/>
    <w:basedOn w:val="Normal"/>
    <w:link w:val="TextosemFormataoChar"/>
    <w:rsid w:val="00E23995"/>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E23995"/>
    <w:rPr>
      <w:rFonts w:ascii="Courier New" w:eastAsia="Times New Roman" w:hAnsi="Courier New" w:cs="Times New Roman"/>
      <w:sz w:val="20"/>
      <w:szCs w:val="20"/>
      <w:lang w:val="x-none" w:eastAsia="x-none"/>
    </w:rPr>
  </w:style>
  <w:style w:type="character" w:customStyle="1" w:styleId="paginarotulo">
    <w:name w:val="paginarotulo"/>
    <w:basedOn w:val="Fontepargpadro"/>
    <w:rsid w:val="00E23995"/>
  </w:style>
  <w:style w:type="paragraph" w:customStyle="1" w:styleId="Corpodetexto31">
    <w:name w:val="Corpo de texto 31"/>
    <w:basedOn w:val="Normal"/>
    <w:rsid w:val="00E23995"/>
    <w:pPr>
      <w:widowControl w:val="0"/>
      <w:suppressAutoHyphens/>
      <w:spacing w:after="120" w:line="240" w:lineRule="auto"/>
    </w:pPr>
    <w:rPr>
      <w:rFonts w:ascii="Times New Roman" w:eastAsia="Lucida Sans Unicode" w:hAnsi="Times New Roman" w:cs="Times New Roman"/>
      <w:kern w:val="1"/>
      <w:sz w:val="16"/>
      <w:szCs w:val="16"/>
      <w:lang w:eastAsia="ar-SA"/>
    </w:rPr>
  </w:style>
  <w:style w:type="table" w:customStyle="1" w:styleId="TableNormal">
    <w:name w:val="Table Normal"/>
    <w:uiPriority w:val="2"/>
    <w:semiHidden/>
    <w:unhideWhenUsed/>
    <w:qFormat/>
    <w:rsid w:val="00AB05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51F"/>
    <w:pPr>
      <w:widowControl w:val="0"/>
      <w:autoSpaceDE w:val="0"/>
      <w:autoSpaceDN w:val="0"/>
      <w:spacing w:after="0" w:line="240" w:lineRule="auto"/>
      <w:ind w:left="107"/>
    </w:pPr>
    <w:rPr>
      <w:rFonts w:ascii="Arial" w:eastAsia="Arial" w:hAnsi="Arial" w:cs="Times New Roman"/>
      <w:lang w:val="gl" w:eastAsia="gl"/>
    </w:rPr>
  </w:style>
  <w:style w:type="table" w:customStyle="1" w:styleId="TableNormal1">
    <w:name w:val="Table Normal1"/>
    <w:uiPriority w:val="2"/>
    <w:semiHidden/>
    <w:unhideWhenUsed/>
    <w:qFormat/>
    <w:rsid w:val="00AB05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5E6146"/>
  </w:style>
  <w:style w:type="character" w:styleId="Nmerodelinha">
    <w:name w:val="line number"/>
    <w:basedOn w:val="Fontepargpadro"/>
    <w:uiPriority w:val="99"/>
    <w:semiHidden/>
    <w:unhideWhenUsed/>
    <w:rsid w:val="005E6146"/>
  </w:style>
  <w:style w:type="character" w:styleId="Refdecomentrio">
    <w:name w:val="annotation reference"/>
    <w:basedOn w:val="Fontepargpadro"/>
    <w:unhideWhenUsed/>
    <w:rsid w:val="005E6146"/>
    <w:rPr>
      <w:sz w:val="16"/>
      <w:szCs w:val="16"/>
    </w:rPr>
  </w:style>
  <w:style w:type="paragraph" w:styleId="Textodecomentrio">
    <w:name w:val="annotation text"/>
    <w:basedOn w:val="Normal"/>
    <w:link w:val="TextodecomentrioChar"/>
    <w:unhideWhenUsed/>
    <w:rsid w:val="005E6146"/>
    <w:pPr>
      <w:spacing w:after="0" w:line="240" w:lineRule="auto"/>
    </w:pPr>
    <w:rPr>
      <w:rFonts w:ascii="Times New Roman" w:eastAsia="Times New Roman" w:hAnsi="Times New Roman" w:cs="Times New Roman"/>
      <w:color w:val="000000"/>
      <w:sz w:val="20"/>
      <w:szCs w:val="20"/>
      <w:lang w:eastAsia="pt-BR"/>
    </w:rPr>
  </w:style>
  <w:style w:type="character" w:customStyle="1" w:styleId="TextodecomentrioChar">
    <w:name w:val="Texto de comentário Char"/>
    <w:basedOn w:val="Fontepargpadro"/>
    <w:link w:val="Textodecomentrio"/>
    <w:rsid w:val="005E6146"/>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nhideWhenUsed/>
    <w:rsid w:val="005E6146"/>
    <w:rPr>
      <w:b/>
      <w:bCs/>
    </w:rPr>
  </w:style>
  <w:style w:type="character" w:customStyle="1" w:styleId="AssuntodocomentrioChar">
    <w:name w:val="Assunto do comentário Char"/>
    <w:basedOn w:val="TextodecomentrioChar"/>
    <w:link w:val="Assuntodocomentrio"/>
    <w:rsid w:val="005E6146"/>
    <w:rPr>
      <w:rFonts w:ascii="Times New Roman" w:eastAsia="Times New Roman" w:hAnsi="Times New Roman" w:cs="Times New Roman"/>
      <w:b/>
      <w:bCs/>
      <w:color w:val="000000"/>
      <w:sz w:val="20"/>
      <w:szCs w:val="20"/>
      <w:lang w:eastAsia="pt-BR"/>
    </w:rPr>
  </w:style>
  <w:style w:type="table" w:styleId="Tabelacomgrade">
    <w:name w:val="Table Grid"/>
    <w:basedOn w:val="Tabelanormal"/>
    <w:uiPriority w:val="59"/>
    <w:rsid w:val="005E6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1">
    <w:name w:val="Recuo de corpo de texto 311"/>
    <w:basedOn w:val="Normal"/>
    <w:rsid w:val="005E6146"/>
    <w:pPr>
      <w:suppressAutoHyphens/>
      <w:spacing w:after="0" w:line="240" w:lineRule="auto"/>
      <w:ind w:left="567" w:hanging="567"/>
      <w:jc w:val="both"/>
    </w:pPr>
    <w:rPr>
      <w:rFonts w:ascii="Arial" w:eastAsia="Times New Roman" w:hAnsi="Arial" w:cs="Times New Roman"/>
      <w:sz w:val="24"/>
      <w:szCs w:val="20"/>
      <w:lang w:val="en-US" w:eastAsia="ar-SA"/>
    </w:rPr>
  </w:style>
  <w:style w:type="character" w:styleId="nfase">
    <w:name w:val="Emphasis"/>
    <w:uiPriority w:val="20"/>
    <w:qFormat/>
    <w:rsid w:val="005E6146"/>
    <w:rPr>
      <w:b/>
      <w:bCs/>
      <w:i w:val="0"/>
      <w:iCs w:val="0"/>
    </w:rPr>
  </w:style>
  <w:style w:type="paragraph" w:customStyle="1" w:styleId="Estilo2">
    <w:name w:val="Estilo2"/>
    <w:basedOn w:val="Normal"/>
    <w:rsid w:val="005E6146"/>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customStyle="1" w:styleId="Recuodecorpodetexto32">
    <w:name w:val="Recuo de corpo de texto 32"/>
    <w:basedOn w:val="Normal"/>
    <w:rsid w:val="005E6146"/>
    <w:pPr>
      <w:widowControl w:val="0"/>
      <w:suppressAutoHyphens/>
      <w:spacing w:after="0" w:line="240" w:lineRule="auto"/>
      <w:ind w:left="1418"/>
      <w:jc w:val="both"/>
    </w:pPr>
    <w:rPr>
      <w:rFonts w:ascii="Arial" w:eastAsia="Times New Roman" w:hAnsi="Arial" w:cs="Times New Roman"/>
      <w:sz w:val="24"/>
      <w:szCs w:val="20"/>
      <w:lang w:val="en-US" w:eastAsia="ar-SA"/>
    </w:rPr>
  </w:style>
  <w:style w:type="paragraph" w:customStyle="1" w:styleId="contrato">
    <w:name w:val="contrato"/>
    <w:basedOn w:val="Normal"/>
    <w:rsid w:val="005E6146"/>
    <w:pPr>
      <w:spacing w:after="0" w:line="240" w:lineRule="auto"/>
      <w:jc w:val="both"/>
    </w:pPr>
    <w:rPr>
      <w:rFonts w:ascii="Arial" w:eastAsia="Times New Roman" w:hAnsi="Arial" w:cs="Times New Roman"/>
      <w:szCs w:val="20"/>
      <w:lang w:val="pt-PT" w:eastAsia="pt-BR"/>
    </w:rPr>
  </w:style>
  <w:style w:type="character" w:customStyle="1" w:styleId="WW8Num1021z1">
    <w:name w:val="WW8Num1021z1"/>
    <w:rsid w:val="005E6146"/>
    <w:rPr>
      <w:rFonts w:ascii="Arial" w:hAnsi="Arial"/>
      <w:b w:val="0"/>
      <w:i w:val="0"/>
      <w:sz w:val="18"/>
    </w:rPr>
  </w:style>
  <w:style w:type="paragraph" w:customStyle="1" w:styleId="SalisIncisoArial11">
    <w:name w:val="SalisIncisoArial11"/>
    <w:basedOn w:val="Normal"/>
    <w:rsid w:val="005E6146"/>
    <w:pPr>
      <w:widowControl w:val="0"/>
      <w:tabs>
        <w:tab w:val="left" w:pos="851"/>
      </w:tabs>
      <w:suppressAutoHyphens/>
      <w:spacing w:after="0" w:line="240" w:lineRule="auto"/>
    </w:pPr>
    <w:rPr>
      <w:rFonts w:ascii="Times New Roman" w:eastAsia="Lucida Sans Unicode" w:hAnsi="Times New Roman" w:cs="Mangal"/>
      <w:kern w:val="1"/>
      <w:sz w:val="24"/>
      <w:szCs w:val="24"/>
      <w:lang w:eastAsia="hi-IN" w:bidi="hi-IN"/>
    </w:rPr>
  </w:style>
  <w:style w:type="character" w:styleId="Forte">
    <w:name w:val="Strong"/>
    <w:basedOn w:val="Fontepargpadro"/>
    <w:qFormat/>
    <w:rsid w:val="005E6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52297">
      <w:bodyDiv w:val="1"/>
      <w:marLeft w:val="0"/>
      <w:marRight w:val="0"/>
      <w:marTop w:val="0"/>
      <w:marBottom w:val="0"/>
      <w:divBdr>
        <w:top w:val="none" w:sz="0" w:space="0" w:color="auto"/>
        <w:left w:val="none" w:sz="0" w:space="0" w:color="auto"/>
        <w:bottom w:val="none" w:sz="0" w:space="0" w:color="auto"/>
        <w:right w:val="none" w:sz="0" w:space="0" w:color="auto"/>
      </w:divBdr>
    </w:div>
    <w:div w:id="943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666-1993?Open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ao.planalto.gov.br/legisla/legislacao.nsf/Viw_Identificacao/lei%208.666-1993?OpenDocu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F93F-1461-42E8-8942-9ED6879A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36</Pages>
  <Words>7272</Words>
  <Characters>39272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erazilene.valentim</dc:creator>
  <cp:lastModifiedBy>AMANDA CRISTIANE MARTINS DE LIMA</cp:lastModifiedBy>
  <cp:revision>8</cp:revision>
  <cp:lastPrinted>2018-04-16T18:53:00Z</cp:lastPrinted>
  <dcterms:created xsi:type="dcterms:W3CDTF">2018-08-23T14:09:00Z</dcterms:created>
  <dcterms:modified xsi:type="dcterms:W3CDTF">2018-09-19T14:45:00Z</dcterms:modified>
</cp:coreProperties>
</file>